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6D29" w:rsidRPr="001F06D4" w:rsidRDefault="00326D29">
      <w:pPr>
        <w:widowControl w:val="0"/>
        <w:autoSpaceDE w:val="0"/>
        <w:autoSpaceDN w:val="0"/>
        <w:adjustRightInd w:val="0"/>
        <w:spacing w:after="0" w:line="240" w:lineRule="auto"/>
        <w:rPr>
          <w:rFonts w:ascii="Times New Roman" w:hAnsi="Times New Roman" w:cs="Times New Roman"/>
          <w:sz w:val="24"/>
          <w:szCs w:val="24"/>
        </w:rPr>
      </w:pPr>
    </w:p>
    <w:p w:rsidR="001820B9" w:rsidRPr="001F06D4" w:rsidRDefault="00326D29">
      <w:pPr>
        <w:widowControl w:val="0"/>
        <w:autoSpaceDE w:val="0"/>
        <w:autoSpaceDN w:val="0"/>
        <w:adjustRightInd w:val="0"/>
        <w:spacing w:after="0" w:line="240" w:lineRule="auto"/>
        <w:jc w:val="center"/>
        <w:rPr>
          <w:rFonts w:ascii="Times New Roman" w:hAnsi="Times New Roman" w:cs="Times New Roman"/>
          <w:bCs/>
          <w:sz w:val="24"/>
          <w:szCs w:val="24"/>
        </w:rPr>
      </w:pPr>
      <w:bookmarkStart w:id="0" w:name="Par33"/>
      <w:bookmarkEnd w:id="0"/>
      <w:r w:rsidRPr="001F06D4">
        <w:rPr>
          <w:rFonts w:ascii="Times New Roman" w:hAnsi="Times New Roman" w:cs="Times New Roman"/>
          <w:bCs/>
          <w:sz w:val="24"/>
          <w:szCs w:val="24"/>
        </w:rPr>
        <w:t>ПОЛОЖЕНИЕ</w:t>
      </w:r>
      <w:r w:rsidR="001820B9" w:rsidRPr="001F06D4">
        <w:rPr>
          <w:rFonts w:ascii="Times New Roman" w:hAnsi="Times New Roman" w:cs="Times New Roman"/>
          <w:bCs/>
          <w:sz w:val="24"/>
          <w:szCs w:val="24"/>
        </w:rPr>
        <w:t xml:space="preserve"> </w:t>
      </w:r>
      <w:r w:rsidRPr="001F06D4">
        <w:rPr>
          <w:rFonts w:ascii="Times New Roman" w:hAnsi="Times New Roman" w:cs="Times New Roman"/>
          <w:bCs/>
          <w:sz w:val="24"/>
          <w:szCs w:val="24"/>
        </w:rPr>
        <w:t>ПО БУХГАЛТЕРСКОМУ УЧЕТУ</w:t>
      </w:r>
    </w:p>
    <w:p w:rsidR="00326D29" w:rsidRPr="001F06D4" w:rsidRDefault="001820B9">
      <w:pPr>
        <w:widowControl w:val="0"/>
        <w:autoSpaceDE w:val="0"/>
        <w:autoSpaceDN w:val="0"/>
        <w:adjustRightInd w:val="0"/>
        <w:spacing w:after="0" w:line="240" w:lineRule="auto"/>
        <w:jc w:val="center"/>
        <w:rPr>
          <w:rFonts w:ascii="Times New Roman" w:hAnsi="Times New Roman" w:cs="Times New Roman"/>
          <w:bCs/>
          <w:sz w:val="24"/>
          <w:szCs w:val="24"/>
        </w:rPr>
      </w:pPr>
      <w:r w:rsidRPr="001F06D4">
        <w:rPr>
          <w:rFonts w:ascii="Times New Roman" w:hAnsi="Times New Roman" w:cs="Times New Roman"/>
          <w:bCs/>
          <w:sz w:val="24"/>
          <w:szCs w:val="24"/>
        </w:rPr>
        <w:t>«</w:t>
      </w:r>
      <w:r w:rsidR="00326D29" w:rsidRPr="001F06D4">
        <w:rPr>
          <w:rFonts w:ascii="Times New Roman" w:hAnsi="Times New Roman" w:cs="Times New Roman"/>
          <w:bCs/>
          <w:sz w:val="24"/>
          <w:szCs w:val="24"/>
        </w:rPr>
        <w:t>РАСХОДЫ ОРГАНИЗАЦИИ</w:t>
      </w:r>
      <w:r w:rsidRPr="001F06D4">
        <w:rPr>
          <w:rFonts w:ascii="Times New Roman" w:hAnsi="Times New Roman" w:cs="Times New Roman"/>
          <w:bCs/>
          <w:sz w:val="24"/>
          <w:szCs w:val="24"/>
        </w:rPr>
        <w:t>»</w:t>
      </w:r>
    </w:p>
    <w:p w:rsidR="00326D29" w:rsidRPr="001F06D4" w:rsidRDefault="00326D29">
      <w:pPr>
        <w:widowControl w:val="0"/>
        <w:autoSpaceDE w:val="0"/>
        <w:autoSpaceDN w:val="0"/>
        <w:adjustRightInd w:val="0"/>
        <w:spacing w:after="0" w:line="240" w:lineRule="auto"/>
        <w:jc w:val="center"/>
        <w:rPr>
          <w:rFonts w:ascii="Times New Roman" w:hAnsi="Times New Roman" w:cs="Times New Roman"/>
          <w:bCs/>
          <w:sz w:val="24"/>
          <w:szCs w:val="24"/>
        </w:rPr>
      </w:pPr>
      <w:r w:rsidRPr="001F06D4">
        <w:rPr>
          <w:rFonts w:ascii="Times New Roman" w:hAnsi="Times New Roman" w:cs="Times New Roman"/>
          <w:bCs/>
          <w:sz w:val="24"/>
          <w:szCs w:val="24"/>
        </w:rPr>
        <w:t>ПБУ 10/99</w:t>
      </w:r>
    </w:p>
    <w:p w:rsidR="00966FC3" w:rsidRPr="001F06D4" w:rsidRDefault="00966FC3">
      <w:pPr>
        <w:widowControl w:val="0"/>
        <w:autoSpaceDE w:val="0"/>
        <w:autoSpaceDN w:val="0"/>
        <w:adjustRightInd w:val="0"/>
        <w:spacing w:after="0" w:line="240" w:lineRule="auto"/>
        <w:jc w:val="center"/>
        <w:rPr>
          <w:rFonts w:ascii="Times New Roman" w:hAnsi="Times New Roman" w:cs="Times New Roman"/>
          <w:bCs/>
          <w:sz w:val="24"/>
          <w:szCs w:val="24"/>
        </w:rPr>
      </w:pPr>
      <w:bookmarkStart w:id="1" w:name="_GoBack"/>
      <w:bookmarkEnd w:id="1"/>
    </w:p>
    <w:p w:rsidR="00966FC3" w:rsidRPr="001F06D4" w:rsidRDefault="00966FC3" w:rsidP="00966FC3">
      <w:pPr>
        <w:widowControl w:val="0"/>
        <w:autoSpaceDE w:val="0"/>
        <w:autoSpaceDN w:val="0"/>
        <w:adjustRightInd w:val="0"/>
        <w:spacing w:after="0" w:line="240" w:lineRule="auto"/>
        <w:jc w:val="center"/>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утверждено</w:t>
      </w:r>
      <w:proofErr w:type="gramEnd"/>
      <w:r w:rsidRPr="001F06D4">
        <w:rPr>
          <w:rFonts w:ascii="Times New Roman" w:hAnsi="Times New Roman" w:cs="Times New Roman"/>
          <w:sz w:val="24"/>
          <w:szCs w:val="24"/>
        </w:rPr>
        <w:t xml:space="preserve"> приказом Минфина России от 6.05.1999 № 33н,</w:t>
      </w:r>
    </w:p>
    <w:p w:rsidR="00871438" w:rsidRPr="001F06D4" w:rsidRDefault="00966FC3" w:rsidP="00966FC3">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1F06D4">
        <w:rPr>
          <w:rFonts w:ascii="Times New Roman" w:hAnsi="Times New Roman" w:cs="Times New Roman"/>
          <w:sz w:val="24"/>
          <w:szCs w:val="24"/>
        </w:rPr>
        <w:t>с</w:t>
      </w:r>
      <w:proofErr w:type="gramEnd"/>
      <w:r w:rsidRPr="001F06D4">
        <w:rPr>
          <w:rFonts w:ascii="Times New Roman" w:hAnsi="Times New Roman" w:cs="Times New Roman"/>
          <w:sz w:val="24"/>
          <w:szCs w:val="24"/>
        </w:rPr>
        <w:t xml:space="preserve"> изменениями</w:t>
      </w:r>
      <w:r w:rsidR="00871438" w:rsidRPr="001F06D4">
        <w:rPr>
          <w:rFonts w:ascii="Times New Roman" w:hAnsi="Times New Roman" w:cs="Times New Roman"/>
          <w:sz w:val="24"/>
          <w:szCs w:val="24"/>
        </w:rPr>
        <w:t>, внесенными приказами Минфина России</w:t>
      </w:r>
      <w:r w:rsidRPr="001F06D4">
        <w:rPr>
          <w:rFonts w:ascii="Times New Roman" w:hAnsi="Times New Roman" w:cs="Times New Roman"/>
          <w:sz w:val="24"/>
          <w:szCs w:val="24"/>
        </w:rPr>
        <w:t xml:space="preserve"> от 30.12.1999 </w:t>
      </w:r>
    </w:p>
    <w:p w:rsidR="00966FC3" w:rsidRPr="001F06D4" w:rsidRDefault="00966FC3" w:rsidP="00966FC3">
      <w:pPr>
        <w:widowControl w:val="0"/>
        <w:autoSpaceDE w:val="0"/>
        <w:autoSpaceDN w:val="0"/>
        <w:adjustRightInd w:val="0"/>
        <w:spacing w:after="0" w:line="240" w:lineRule="auto"/>
        <w:jc w:val="center"/>
        <w:rPr>
          <w:rFonts w:ascii="Times New Roman" w:hAnsi="Times New Roman" w:cs="Times New Roman"/>
          <w:sz w:val="24"/>
          <w:szCs w:val="24"/>
        </w:rPr>
      </w:pPr>
      <w:r w:rsidRPr="001F06D4">
        <w:rPr>
          <w:rFonts w:ascii="Times New Roman" w:hAnsi="Times New Roman" w:cs="Times New Roman"/>
          <w:sz w:val="24"/>
          <w:szCs w:val="24"/>
        </w:rPr>
        <w:t>№ 107н, от 30.03.2001 № 27н,</w:t>
      </w:r>
      <w:r w:rsidR="00871438" w:rsidRPr="001F06D4">
        <w:rPr>
          <w:rFonts w:ascii="Times New Roman" w:hAnsi="Times New Roman" w:cs="Times New Roman"/>
          <w:sz w:val="24"/>
          <w:szCs w:val="24"/>
        </w:rPr>
        <w:t xml:space="preserve"> </w:t>
      </w:r>
      <w:r w:rsidRPr="001F06D4">
        <w:rPr>
          <w:rFonts w:ascii="Times New Roman" w:hAnsi="Times New Roman" w:cs="Times New Roman"/>
          <w:sz w:val="24"/>
          <w:szCs w:val="24"/>
        </w:rPr>
        <w:t>от 18.09.2006 № 116н, от 27.11.2006 № 156н,</w:t>
      </w:r>
    </w:p>
    <w:p w:rsidR="00871438" w:rsidRPr="001F06D4" w:rsidRDefault="00966FC3" w:rsidP="00966FC3">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1F06D4">
        <w:rPr>
          <w:rFonts w:ascii="Times New Roman" w:hAnsi="Times New Roman" w:cs="Times New Roman"/>
          <w:sz w:val="24"/>
          <w:szCs w:val="24"/>
        </w:rPr>
        <w:t>от</w:t>
      </w:r>
      <w:proofErr w:type="gramEnd"/>
      <w:r w:rsidRPr="001F06D4">
        <w:rPr>
          <w:rFonts w:ascii="Times New Roman" w:hAnsi="Times New Roman" w:cs="Times New Roman"/>
          <w:sz w:val="24"/>
          <w:szCs w:val="24"/>
        </w:rPr>
        <w:t xml:space="preserve"> 25.10.2010 № 132н, от 08.11.2010 № 144н,</w:t>
      </w:r>
      <w:r w:rsidR="00871438" w:rsidRPr="001F06D4">
        <w:rPr>
          <w:rFonts w:ascii="Times New Roman" w:hAnsi="Times New Roman" w:cs="Times New Roman"/>
          <w:sz w:val="24"/>
          <w:szCs w:val="24"/>
        </w:rPr>
        <w:t xml:space="preserve"> </w:t>
      </w:r>
      <w:r w:rsidRPr="001F06D4">
        <w:rPr>
          <w:rFonts w:ascii="Times New Roman" w:hAnsi="Times New Roman" w:cs="Times New Roman"/>
          <w:sz w:val="24"/>
          <w:szCs w:val="24"/>
        </w:rPr>
        <w:t xml:space="preserve">от 27.04.2012 № 55н, </w:t>
      </w:r>
    </w:p>
    <w:p w:rsidR="00966FC3" w:rsidRPr="001F06D4" w:rsidRDefault="00966FC3" w:rsidP="00966FC3">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1F06D4">
        <w:rPr>
          <w:rFonts w:ascii="Times New Roman" w:hAnsi="Times New Roman" w:cs="Times New Roman"/>
          <w:sz w:val="24"/>
          <w:szCs w:val="24"/>
        </w:rPr>
        <w:t>от</w:t>
      </w:r>
      <w:proofErr w:type="gramEnd"/>
      <w:r w:rsidRPr="001F06D4">
        <w:rPr>
          <w:rFonts w:ascii="Times New Roman" w:hAnsi="Times New Roman" w:cs="Times New Roman"/>
          <w:sz w:val="24"/>
          <w:szCs w:val="24"/>
        </w:rPr>
        <w:t xml:space="preserve"> </w:t>
      </w:r>
      <w:r w:rsidR="00871438" w:rsidRPr="001F06D4">
        <w:rPr>
          <w:rFonts w:ascii="Times New Roman" w:hAnsi="Times New Roman" w:cs="Times New Roman"/>
          <w:sz w:val="24"/>
          <w:szCs w:val="24"/>
        </w:rPr>
        <w:t>0</w:t>
      </w:r>
      <w:r w:rsidRPr="001F06D4">
        <w:rPr>
          <w:rFonts w:ascii="Times New Roman" w:hAnsi="Times New Roman" w:cs="Times New Roman"/>
          <w:sz w:val="24"/>
          <w:szCs w:val="24"/>
        </w:rPr>
        <w:t>6.04.2015 № 57н)</w:t>
      </w:r>
    </w:p>
    <w:p w:rsidR="00326D29" w:rsidRPr="001F06D4" w:rsidRDefault="00326D29">
      <w:pPr>
        <w:widowControl w:val="0"/>
        <w:autoSpaceDE w:val="0"/>
        <w:autoSpaceDN w:val="0"/>
        <w:adjustRightInd w:val="0"/>
        <w:spacing w:after="0" w:line="240" w:lineRule="auto"/>
        <w:jc w:val="center"/>
        <w:rPr>
          <w:rFonts w:ascii="Times New Roman" w:hAnsi="Times New Roman" w:cs="Times New Roman"/>
          <w:sz w:val="24"/>
          <w:szCs w:val="24"/>
        </w:rPr>
      </w:pPr>
    </w:p>
    <w:p w:rsidR="00326D29" w:rsidRPr="001F06D4" w:rsidRDefault="00326D29">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2" w:name="Par42"/>
      <w:bookmarkEnd w:id="2"/>
      <w:r w:rsidRPr="001F06D4">
        <w:rPr>
          <w:rFonts w:ascii="Times New Roman" w:hAnsi="Times New Roman" w:cs="Times New Roman"/>
          <w:sz w:val="24"/>
          <w:szCs w:val="24"/>
        </w:rPr>
        <w:t>I. Общие положения</w:t>
      </w:r>
    </w:p>
    <w:p w:rsidR="00326D29" w:rsidRPr="001F06D4" w:rsidRDefault="00326D29">
      <w:pPr>
        <w:widowControl w:val="0"/>
        <w:autoSpaceDE w:val="0"/>
        <w:autoSpaceDN w:val="0"/>
        <w:adjustRightInd w:val="0"/>
        <w:spacing w:after="0" w:line="240" w:lineRule="auto"/>
        <w:rPr>
          <w:rFonts w:ascii="Times New Roman" w:hAnsi="Times New Roman" w:cs="Times New Roman"/>
          <w:sz w:val="24"/>
          <w:szCs w:val="24"/>
        </w:rPr>
      </w:pP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 xml:space="preserve">1. Настоящее Положение устанавливает правила формирования в </w:t>
      </w:r>
      <w:hyperlink r:id="rId6" w:history="1">
        <w:r w:rsidRPr="001F06D4">
          <w:rPr>
            <w:rFonts w:ascii="Times New Roman" w:hAnsi="Times New Roman" w:cs="Times New Roman"/>
            <w:sz w:val="24"/>
            <w:szCs w:val="24"/>
          </w:rPr>
          <w:t>бухгалтерском учете</w:t>
        </w:r>
      </w:hyperlink>
      <w:r w:rsidRPr="001F06D4">
        <w:rPr>
          <w:rFonts w:ascii="Times New Roman" w:hAnsi="Times New Roman" w:cs="Times New Roman"/>
          <w:sz w:val="24"/>
          <w:szCs w:val="24"/>
        </w:rPr>
        <w:t xml:space="preserve"> информации о расходах коммерческих организаций (кроме кредитных и страховых организаций), являющихся юридическими лицами по законодательству Российской Федерации.</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Применительно к настоящему Положению некоммерческие организации (кроме государственных (муниципальных) учреждений) признают расходы по предпринимательской и иной деятельности.</w:t>
      </w:r>
    </w:p>
    <w:p w:rsidR="00326D29" w:rsidRPr="001F06D4" w:rsidRDefault="00871438">
      <w:pPr>
        <w:widowControl w:val="0"/>
        <w:autoSpaceDE w:val="0"/>
        <w:autoSpaceDN w:val="0"/>
        <w:adjustRightInd w:val="0"/>
        <w:spacing w:after="0" w:line="240" w:lineRule="auto"/>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ред. п</w:t>
      </w:r>
      <w:r w:rsidR="00326D29" w:rsidRPr="001F06D4">
        <w:rPr>
          <w:rFonts w:ascii="Times New Roman" w:hAnsi="Times New Roman" w:cs="Times New Roman"/>
          <w:sz w:val="24"/>
          <w:szCs w:val="24"/>
        </w:rPr>
        <w:t xml:space="preserve">риказов Минфина России от 30.12.1999 </w:t>
      </w:r>
      <w:r w:rsidR="00966FC3" w:rsidRPr="001F06D4">
        <w:rPr>
          <w:rFonts w:ascii="Times New Roman" w:hAnsi="Times New Roman" w:cs="Times New Roman"/>
          <w:sz w:val="24"/>
          <w:szCs w:val="24"/>
        </w:rPr>
        <w:t>№ 107н</w:t>
      </w:r>
      <w:r w:rsidR="00326D29" w:rsidRPr="001F06D4">
        <w:rPr>
          <w:rFonts w:ascii="Times New Roman" w:hAnsi="Times New Roman" w:cs="Times New Roman"/>
          <w:sz w:val="24"/>
          <w:szCs w:val="24"/>
        </w:rPr>
        <w:t xml:space="preserve">, от 25.10.2010 </w:t>
      </w:r>
      <w:r w:rsidRPr="001F06D4">
        <w:rPr>
          <w:rFonts w:ascii="Times New Roman" w:hAnsi="Times New Roman" w:cs="Times New Roman"/>
          <w:sz w:val="24"/>
          <w:szCs w:val="24"/>
        </w:rPr>
        <w:t xml:space="preserve">         </w:t>
      </w:r>
      <w:r w:rsidR="00966FC3" w:rsidRPr="001F06D4">
        <w:rPr>
          <w:rFonts w:ascii="Times New Roman" w:hAnsi="Times New Roman" w:cs="Times New Roman"/>
          <w:sz w:val="24"/>
          <w:szCs w:val="24"/>
        </w:rPr>
        <w:t>№ 132</w:t>
      </w:r>
      <w:r w:rsidR="00326D29" w:rsidRPr="001F06D4">
        <w:rPr>
          <w:rFonts w:ascii="Times New Roman" w:hAnsi="Times New Roman" w:cs="Times New Roman"/>
          <w:sz w:val="24"/>
          <w:szCs w:val="24"/>
        </w:rPr>
        <w:t>)</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2. Расходами организации признается уменьшение экономических выгод в результате выбытия активов (денежных средств, иного имущества) и (или) возникновения обязательств, приводящее к уменьшению капитала этой организации, за исключением уменьшения вкладов по решению участников (собственников имущества).</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 w:name="Par48"/>
      <w:bookmarkEnd w:id="3"/>
      <w:r w:rsidRPr="001F06D4">
        <w:rPr>
          <w:rFonts w:ascii="Times New Roman" w:hAnsi="Times New Roman" w:cs="Times New Roman"/>
          <w:sz w:val="24"/>
          <w:szCs w:val="24"/>
        </w:rPr>
        <w:t>3. Для целей настоящего Положения не признается расходами организации выбытие активов:</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связи с приобретением (созданием) </w:t>
      </w:r>
      <w:proofErr w:type="spellStart"/>
      <w:r w:rsidRPr="001F06D4">
        <w:rPr>
          <w:rFonts w:ascii="Times New Roman" w:hAnsi="Times New Roman" w:cs="Times New Roman"/>
          <w:sz w:val="24"/>
          <w:szCs w:val="24"/>
        </w:rPr>
        <w:t>внеоборотных</w:t>
      </w:r>
      <w:proofErr w:type="spellEnd"/>
      <w:r w:rsidRPr="001F06D4">
        <w:rPr>
          <w:rFonts w:ascii="Times New Roman" w:hAnsi="Times New Roman" w:cs="Times New Roman"/>
          <w:sz w:val="24"/>
          <w:szCs w:val="24"/>
        </w:rPr>
        <w:t xml:space="preserve"> активов (основных средств, незавершенного строительства, нематериальных активов и т.п.);</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вклады</w:t>
      </w:r>
      <w:proofErr w:type="gramEnd"/>
      <w:r w:rsidRPr="001F06D4">
        <w:rPr>
          <w:rFonts w:ascii="Times New Roman" w:hAnsi="Times New Roman" w:cs="Times New Roman"/>
          <w:sz w:val="24"/>
          <w:szCs w:val="24"/>
        </w:rPr>
        <w:t xml:space="preserve"> в уставные (складочные) капиталы других организаций, приобретение акций акционерных обществ и иных ценных бумаг не с целью перепродажи (продажи);</w:t>
      </w:r>
    </w:p>
    <w:p w:rsidR="00326D29" w:rsidRPr="001F06D4" w:rsidRDefault="0087143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абзац</w:t>
      </w:r>
      <w:proofErr w:type="gramEnd"/>
      <w:r w:rsidRPr="001F06D4">
        <w:rPr>
          <w:rFonts w:ascii="Times New Roman" w:hAnsi="Times New Roman" w:cs="Times New Roman"/>
          <w:sz w:val="24"/>
          <w:szCs w:val="24"/>
        </w:rPr>
        <w:t xml:space="preserve"> исключен</w:t>
      </w:r>
      <w:r w:rsidR="00326D29" w:rsidRPr="001F06D4">
        <w:rPr>
          <w:rFonts w:ascii="Times New Roman" w:hAnsi="Times New Roman" w:cs="Times New Roman"/>
          <w:sz w:val="24"/>
          <w:szCs w:val="24"/>
        </w:rPr>
        <w:t xml:space="preserve"> - </w:t>
      </w:r>
      <w:r w:rsidR="00966FC3" w:rsidRPr="001F06D4">
        <w:rPr>
          <w:rFonts w:ascii="Times New Roman" w:hAnsi="Times New Roman" w:cs="Times New Roman"/>
          <w:sz w:val="24"/>
          <w:szCs w:val="24"/>
        </w:rPr>
        <w:t>приказ</w:t>
      </w:r>
      <w:r w:rsidR="00326D29" w:rsidRPr="001F06D4">
        <w:rPr>
          <w:rFonts w:ascii="Times New Roman" w:hAnsi="Times New Roman" w:cs="Times New Roman"/>
          <w:sz w:val="24"/>
          <w:szCs w:val="24"/>
        </w:rPr>
        <w:t xml:space="preserve"> Минфина России от 30.03.2001 </w:t>
      </w:r>
      <w:r w:rsidR="00966FC3" w:rsidRPr="001F06D4">
        <w:rPr>
          <w:rFonts w:ascii="Times New Roman" w:hAnsi="Times New Roman" w:cs="Times New Roman"/>
          <w:sz w:val="24"/>
          <w:szCs w:val="24"/>
        </w:rPr>
        <w:t>№</w:t>
      </w:r>
      <w:r w:rsidR="00326D29" w:rsidRPr="001F06D4">
        <w:rPr>
          <w:rFonts w:ascii="Times New Roman" w:hAnsi="Times New Roman" w:cs="Times New Roman"/>
          <w:sz w:val="24"/>
          <w:szCs w:val="24"/>
        </w:rPr>
        <w:t xml:space="preserve"> 27н;</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по</w:t>
      </w:r>
      <w:proofErr w:type="gramEnd"/>
      <w:r w:rsidRPr="001F06D4">
        <w:rPr>
          <w:rFonts w:ascii="Times New Roman" w:hAnsi="Times New Roman" w:cs="Times New Roman"/>
          <w:sz w:val="24"/>
          <w:szCs w:val="24"/>
        </w:rPr>
        <w:t xml:space="preserve"> договорам комиссии, агентским и иным аналогичным договорам в пользу комитента, принципала и т.п.;</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порядке предварительной оплаты материально-производственных запасов и иных ценностей, работ, услуг;</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виде авансов, задатка в счет оплаты материально-производственных запасов и иных ценностей, работ, услуг;</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погашение кредита, займа, полученных организацией.</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Для целей настоящего Положения выбытие активов именуется оплатой.</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4. Расходы организации в зависимости от их характера, условий осуществления и направлений деятельности организации подразделяются на:</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расходы</w:t>
      </w:r>
      <w:proofErr w:type="gramEnd"/>
      <w:r w:rsidRPr="001F06D4">
        <w:rPr>
          <w:rFonts w:ascii="Times New Roman" w:hAnsi="Times New Roman" w:cs="Times New Roman"/>
          <w:sz w:val="24"/>
          <w:szCs w:val="24"/>
        </w:rPr>
        <w:t xml:space="preserve"> по обычным видам деятельности;</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прочие</w:t>
      </w:r>
      <w:proofErr w:type="gramEnd"/>
      <w:r w:rsidRPr="001F06D4">
        <w:rPr>
          <w:rFonts w:ascii="Times New Roman" w:hAnsi="Times New Roman" w:cs="Times New Roman"/>
          <w:sz w:val="24"/>
          <w:szCs w:val="24"/>
        </w:rPr>
        <w:t xml:space="preserve"> расходы;</w:t>
      </w:r>
    </w:p>
    <w:p w:rsidR="00326D29" w:rsidRPr="001F06D4" w:rsidRDefault="00326D29">
      <w:pPr>
        <w:widowControl w:val="0"/>
        <w:autoSpaceDE w:val="0"/>
        <w:autoSpaceDN w:val="0"/>
        <w:adjustRightInd w:val="0"/>
        <w:spacing w:after="0" w:line="240" w:lineRule="auto"/>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ред. </w:t>
      </w:r>
      <w:r w:rsidR="00966FC3" w:rsidRPr="001F06D4">
        <w:rPr>
          <w:rFonts w:ascii="Times New Roman" w:hAnsi="Times New Roman" w:cs="Times New Roman"/>
          <w:sz w:val="24"/>
          <w:szCs w:val="24"/>
        </w:rPr>
        <w:t>приказа</w:t>
      </w:r>
      <w:r w:rsidRPr="001F06D4">
        <w:rPr>
          <w:rFonts w:ascii="Times New Roman" w:hAnsi="Times New Roman" w:cs="Times New Roman"/>
          <w:sz w:val="24"/>
          <w:szCs w:val="24"/>
        </w:rPr>
        <w:t xml:space="preserve"> Минфина России от 18.09.2006 </w:t>
      </w:r>
      <w:r w:rsidR="00966FC3" w:rsidRPr="001F06D4">
        <w:rPr>
          <w:rFonts w:ascii="Times New Roman" w:hAnsi="Times New Roman" w:cs="Times New Roman"/>
          <w:sz w:val="24"/>
          <w:szCs w:val="24"/>
        </w:rPr>
        <w:t>№</w:t>
      </w:r>
      <w:r w:rsidRPr="001F06D4">
        <w:rPr>
          <w:rFonts w:ascii="Times New Roman" w:hAnsi="Times New Roman" w:cs="Times New Roman"/>
          <w:sz w:val="24"/>
          <w:szCs w:val="24"/>
        </w:rPr>
        <w:t xml:space="preserve"> 116н)</w:t>
      </w:r>
    </w:p>
    <w:p w:rsidR="00326D29" w:rsidRPr="001F06D4" w:rsidRDefault="0087143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абзац</w:t>
      </w:r>
      <w:proofErr w:type="gramEnd"/>
      <w:r w:rsidRPr="001F06D4">
        <w:rPr>
          <w:rFonts w:ascii="Times New Roman" w:hAnsi="Times New Roman" w:cs="Times New Roman"/>
          <w:sz w:val="24"/>
          <w:szCs w:val="24"/>
        </w:rPr>
        <w:t xml:space="preserve"> исключен</w:t>
      </w:r>
      <w:r w:rsidR="00326D29" w:rsidRPr="001F06D4">
        <w:rPr>
          <w:rFonts w:ascii="Times New Roman" w:hAnsi="Times New Roman" w:cs="Times New Roman"/>
          <w:sz w:val="24"/>
          <w:szCs w:val="24"/>
        </w:rPr>
        <w:t xml:space="preserve"> - </w:t>
      </w:r>
      <w:r w:rsidR="00966FC3" w:rsidRPr="001F06D4">
        <w:rPr>
          <w:rFonts w:ascii="Times New Roman" w:hAnsi="Times New Roman" w:cs="Times New Roman"/>
          <w:sz w:val="24"/>
          <w:szCs w:val="24"/>
        </w:rPr>
        <w:t>приказ</w:t>
      </w:r>
      <w:r w:rsidR="00326D29" w:rsidRPr="001F06D4">
        <w:rPr>
          <w:rFonts w:ascii="Times New Roman" w:hAnsi="Times New Roman" w:cs="Times New Roman"/>
          <w:sz w:val="24"/>
          <w:szCs w:val="24"/>
        </w:rPr>
        <w:t xml:space="preserve"> Минфина России от 18.09.2006 </w:t>
      </w:r>
      <w:r w:rsidR="00966FC3" w:rsidRPr="001F06D4">
        <w:rPr>
          <w:rFonts w:ascii="Times New Roman" w:hAnsi="Times New Roman" w:cs="Times New Roman"/>
          <w:sz w:val="24"/>
          <w:szCs w:val="24"/>
        </w:rPr>
        <w:t>№</w:t>
      </w:r>
      <w:r w:rsidR="00326D29" w:rsidRPr="001F06D4">
        <w:rPr>
          <w:rFonts w:ascii="Times New Roman" w:hAnsi="Times New Roman" w:cs="Times New Roman"/>
          <w:sz w:val="24"/>
          <w:szCs w:val="24"/>
        </w:rPr>
        <w:t xml:space="preserve"> 116н.</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Для целей настоящего Положения расходы, отличные от расходов по обычным видам деятельности, считаются прочими расходами.</w:t>
      </w:r>
    </w:p>
    <w:p w:rsidR="00326D29" w:rsidRPr="001F06D4" w:rsidRDefault="00326D29">
      <w:pPr>
        <w:widowControl w:val="0"/>
        <w:autoSpaceDE w:val="0"/>
        <w:autoSpaceDN w:val="0"/>
        <w:adjustRightInd w:val="0"/>
        <w:spacing w:after="0" w:line="240" w:lineRule="auto"/>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ред. </w:t>
      </w:r>
      <w:r w:rsidR="00966FC3" w:rsidRPr="001F06D4">
        <w:rPr>
          <w:rFonts w:ascii="Times New Roman" w:hAnsi="Times New Roman" w:cs="Times New Roman"/>
          <w:sz w:val="24"/>
          <w:szCs w:val="24"/>
        </w:rPr>
        <w:t>приказа</w:t>
      </w:r>
      <w:r w:rsidRPr="001F06D4">
        <w:rPr>
          <w:rFonts w:ascii="Times New Roman" w:hAnsi="Times New Roman" w:cs="Times New Roman"/>
          <w:sz w:val="24"/>
          <w:szCs w:val="24"/>
        </w:rPr>
        <w:t xml:space="preserve"> Минфина России от 18.09.2006 </w:t>
      </w:r>
      <w:r w:rsidR="00966FC3" w:rsidRPr="001F06D4">
        <w:rPr>
          <w:rFonts w:ascii="Times New Roman" w:hAnsi="Times New Roman" w:cs="Times New Roman"/>
          <w:sz w:val="24"/>
          <w:szCs w:val="24"/>
        </w:rPr>
        <w:t>№</w:t>
      </w:r>
      <w:r w:rsidRPr="001F06D4">
        <w:rPr>
          <w:rFonts w:ascii="Times New Roman" w:hAnsi="Times New Roman" w:cs="Times New Roman"/>
          <w:sz w:val="24"/>
          <w:szCs w:val="24"/>
        </w:rPr>
        <w:t xml:space="preserve"> 116н)</w:t>
      </w:r>
    </w:p>
    <w:p w:rsidR="00326D29" w:rsidRPr="001F06D4" w:rsidRDefault="00326D29">
      <w:pPr>
        <w:widowControl w:val="0"/>
        <w:autoSpaceDE w:val="0"/>
        <w:autoSpaceDN w:val="0"/>
        <w:adjustRightInd w:val="0"/>
        <w:spacing w:after="0" w:line="240" w:lineRule="auto"/>
        <w:rPr>
          <w:rFonts w:ascii="Times New Roman" w:hAnsi="Times New Roman" w:cs="Times New Roman"/>
          <w:sz w:val="24"/>
          <w:szCs w:val="24"/>
        </w:rPr>
      </w:pPr>
    </w:p>
    <w:p w:rsidR="00326D29" w:rsidRPr="001F06D4" w:rsidRDefault="00326D29">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4" w:name="Par65"/>
      <w:bookmarkEnd w:id="4"/>
      <w:r w:rsidRPr="001F06D4">
        <w:rPr>
          <w:rFonts w:ascii="Times New Roman" w:hAnsi="Times New Roman" w:cs="Times New Roman"/>
          <w:sz w:val="24"/>
          <w:szCs w:val="24"/>
        </w:rPr>
        <w:t>II. Расходы по обычным видам деятельности</w:t>
      </w:r>
    </w:p>
    <w:p w:rsidR="00326D29" w:rsidRPr="001F06D4" w:rsidRDefault="00326D29">
      <w:pPr>
        <w:widowControl w:val="0"/>
        <w:autoSpaceDE w:val="0"/>
        <w:autoSpaceDN w:val="0"/>
        <w:adjustRightInd w:val="0"/>
        <w:spacing w:after="0" w:line="240" w:lineRule="auto"/>
        <w:rPr>
          <w:rFonts w:ascii="Times New Roman" w:hAnsi="Times New Roman" w:cs="Times New Roman"/>
          <w:sz w:val="24"/>
          <w:szCs w:val="24"/>
        </w:rPr>
      </w:pP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5" w:name="Par67"/>
      <w:bookmarkEnd w:id="5"/>
      <w:r w:rsidRPr="001F06D4">
        <w:rPr>
          <w:rFonts w:ascii="Times New Roman" w:hAnsi="Times New Roman" w:cs="Times New Roman"/>
          <w:sz w:val="24"/>
          <w:szCs w:val="24"/>
        </w:rPr>
        <w:lastRenderedPageBreak/>
        <w:t>5. Расходами по обычным видам деятельности являются расходы, связанные с изготовлением продукции и продажей продукции, приобретением и продажей товаров. Такими расходами также считаются расходы, осуществление которых связано с выполнением работ, оказанием услуг.</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В организациях, предметом деятельности которых является предоставление за плату во временное пользование (временное владение и пользование) своих активов по договору аренды, расходами по обычным видам деятельности считаются расходы, осуществление которых связано с этой деятельностью.</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В организациях, предметом деятельности которых является предоставление за плату прав, возникающих из патентов на изобретения, промышленные образцы и других видов интеллектуальной собственности, расходами по обычным видам деятельности считаются расходы, осуществление которых связано с этой деятельностью.</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В организациях, предметом деятельности которых является участие в уставных капиталах других организаций, расходами по обычным видам деятельности считаются расходы, осуществление которых связано с этой деятельностью.</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Расходы, осуществление которых связано с предоставлением за плату во временное пользование (временное владение и пользование) своих активов, прав, возникающих из патентов на изобретения, промышленные образцы и других видов интеллектуальной собственности, и от участия в уставных капиталах других организаций, когда это не является предметом деятельности организации, относятся к прочим расходам.</w:t>
      </w:r>
    </w:p>
    <w:p w:rsidR="00326D29" w:rsidRPr="001F06D4" w:rsidRDefault="00326D29">
      <w:pPr>
        <w:widowControl w:val="0"/>
        <w:autoSpaceDE w:val="0"/>
        <w:autoSpaceDN w:val="0"/>
        <w:adjustRightInd w:val="0"/>
        <w:spacing w:after="0" w:line="240" w:lineRule="auto"/>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ред. </w:t>
      </w:r>
      <w:r w:rsidR="00966FC3" w:rsidRPr="001F06D4">
        <w:rPr>
          <w:rFonts w:ascii="Times New Roman" w:hAnsi="Times New Roman" w:cs="Times New Roman"/>
          <w:sz w:val="24"/>
          <w:szCs w:val="24"/>
        </w:rPr>
        <w:t>приказа</w:t>
      </w:r>
      <w:r w:rsidRPr="001F06D4">
        <w:rPr>
          <w:rFonts w:ascii="Times New Roman" w:hAnsi="Times New Roman" w:cs="Times New Roman"/>
          <w:sz w:val="24"/>
          <w:szCs w:val="24"/>
        </w:rPr>
        <w:t xml:space="preserve"> Минфина России от 18.09.2006 </w:t>
      </w:r>
      <w:r w:rsidR="00966FC3" w:rsidRPr="001F06D4">
        <w:rPr>
          <w:rFonts w:ascii="Times New Roman" w:hAnsi="Times New Roman" w:cs="Times New Roman"/>
          <w:sz w:val="24"/>
          <w:szCs w:val="24"/>
        </w:rPr>
        <w:t>№</w:t>
      </w:r>
      <w:r w:rsidRPr="001F06D4">
        <w:rPr>
          <w:rFonts w:ascii="Times New Roman" w:hAnsi="Times New Roman" w:cs="Times New Roman"/>
          <w:sz w:val="24"/>
          <w:szCs w:val="24"/>
        </w:rPr>
        <w:t xml:space="preserve"> 116н)</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Расходами по обычным видам деятельности считается также возмещение стоимости основных средств, нематериальных активов и иных амортизируемых активов, осуществляемых в виде амортизационных отчислений.</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6" w:name="Par74"/>
      <w:bookmarkEnd w:id="6"/>
      <w:r w:rsidRPr="001F06D4">
        <w:rPr>
          <w:rFonts w:ascii="Times New Roman" w:hAnsi="Times New Roman" w:cs="Times New Roman"/>
          <w:sz w:val="24"/>
          <w:szCs w:val="24"/>
        </w:rPr>
        <w:t xml:space="preserve">6. Расходы по обычным видам деятельности принимаются к бухгалтерскому учету в сумме, исчисленной в денежном выражении, равной величине оплаты в денежной и иной форме или величине кредиторской задолженности (с учетом положений </w:t>
      </w:r>
      <w:hyperlink w:anchor="Par48" w:history="1">
        <w:r w:rsidRPr="001F06D4">
          <w:rPr>
            <w:rFonts w:ascii="Times New Roman" w:hAnsi="Times New Roman" w:cs="Times New Roman"/>
            <w:sz w:val="24"/>
            <w:szCs w:val="24"/>
          </w:rPr>
          <w:t>пункта 3</w:t>
        </w:r>
      </w:hyperlink>
      <w:r w:rsidRPr="001F06D4">
        <w:rPr>
          <w:rFonts w:ascii="Times New Roman" w:hAnsi="Times New Roman" w:cs="Times New Roman"/>
          <w:sz w:val="24"/>
          <w:szCs w:val="24"/>
        </w:rPr>
        <w:t xml:space="preserve"> настоящего Положения).</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Если оплата покрывает лишь часть признаваемых расходов, то расходы, принимаемые к бухгалтерскому учету, определяются как сумма оплаты и кредиторской задолженности (в части, не покрытой оплатой).</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6.1. Величина оплаты и (или) кредиторской задолженности определяется исходя из цены и условий, установленных договором между организацией и поставщиком (подрядчиком) или иным контрагентом. Если цена не предусмотрена в договоре и не может быть установлена исходя из условий договора, то для определения величины оплаты или кредиторской задолженности принимается цена, по которой в сравнимых обстоятельствах обычно организация определяет расходы в отношении аналогичных материально-производственных запасов и иных ценностей, работ, услуг либо предоставления во временное пользование (временное владение и пользование) аналогичных активов.</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6.2. При оплате приобретаемых материально-производственных запасов и иных ценностей, работ, услуг на условиях коммерческого кредита, предоставляемого в виде отсрочки и рассрочки платежа, расходы принимаются к бухгалтерскому учету в полной сумме кредиторской задолженности.</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6.3. Величина оплаты и (или) кредиторской задолженности по договорам, предусматривающим исполнение обязательств (оплату) не денежными средствами, определяется стоимостью товаров (ценностей), переданных или подлежащих передаче организацией. Стоимость товаров (ценностей), переданных или подлежащих передаче организацией, устанавливают исходя из цены, по которой в сравнимых обстоятельствах обычно организация определяет стоимость аналогичных товаров (ценностей).</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 xml:space="preserve">При невозможности установить стоимость товаров (ценностей), переданных или подлежащих передаче организацией, величина оплаты и (или) кредиторской </w:t>
      </w:r>
      <w:r w:rsidRPr="001F06D4">
        <w:rPr>
          <w:rFonts w:ascii="Times New Roman" w:hAnsi="Times New Roman" w:cs="Times New Roman"/>
          <w:sz w:val="24"/>
          <w:szCs w:val="24"/>
        </w:rPr>
        <w:lastRenderedPageBreak/>
        <w:t>задолженности по договорам, предусматривающим исполнение обязательств (оплату) не денежными средствами, определяется стоимостью продукции (товаров), полученной организацией. Стоимость продукции (товаров), полученной организацией, устанавливается исходя из цены, по которой в сравнимых обстоятельствах приобретается аналогичная продукция (товары).</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6.4. В случае изменения обязательства по договору первоначальная величина оплаты и (или) кредиторской задолженности корректируется исходя из стоимости актива, подлежащего выбытию. Стоимость актива, подлежащего выбытию, устанавливают исходя из цены, по которой в сравнимых обстоятельствах обычно организация определяет стоимость аналогичных активов.</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6.5. Величина оплаты и (или) кредиторской задолженности определяется с учетом всех предоставленных организации согласно договору скидок (накидок).</w:t>
      </w:r>
    </w:p>
    <w:p w:rsidR="00326D29" w:rsidRPr="001F06D4" w:rsidRDefault="0087143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6.6. Исключен</w:t>
      </w:r>
      <w:r w:rsidR="00326D29" w:rsidRPr="001F06D4">
        <w:rPr>
          <w:rFonts w:ascii="Times New Roman" w:hAnsi="Times New Roman" w:cs="Times New Roman"/>
          <w:sz w:val="24"/>
          <w:szCs w:val="24"/>
        </w:rPr>
        <w:t xml:space="preserve"> - </w:t>
      </w:r>
      <w:r w:rsidR="00966FC3" w:rsidRPr="001F06D4">
        <w:rPr>
          <w:rFonts w:ascii="Times New Roman" w:hAnsi="Times New Roman" w:cs="Times New Roman"/>
          <w:sz w:val="24"/>
          <w:szCs w:val="24"/>
        </w:rPr>
        <w:t>приказ</w:t>
      </w:r>
      <w:r w:rsidR="00326D29" w:rsidRPr="001F06D4">
        <w:rPr>
          <w:rFonts w:ascii="Times New Roman" w:hAnsi="Times New Roman" w:cs="Times New Roman"/>
          <w:sz w:val="24"/>
          <w:szCs w:val="24"/>
        </w:rPr>
        <w:t xml:space="preserve"> Минфина России от 27.11.2006 </w:t>
      </w:r>
      <w:r w:rsidR="00966FC3" w:rsidRPr="001F06D4">
        <w:rPr>
          <w:rFonts w:ascii="Times New Roman" w:hAnsi="Times New Roman" w:cs="Times New Roman"/>
          <w:sz w:val="24"/>
          <w:szCs w:val="24"/>
        </w:rPr>
        <w:t>№</w:t>
      </w:r>
      <w:r w:rsidR="00326D29" w:rsidRPr="001F06D4">
        <w:rPr>
          <w:rFonts w:ascii="Times New Roman" w:hAnsi="Times New Roman" w:cs="Times New Roman"/>
          <w:sz w:val="24"/>
          <w:szCs w:val="24"/>
        </w:rPr>
        <w:t xml:space="preserve"> 156н.</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7. Расходы по обычным видам деятельности формируют:</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расходы</w:t>
      </w:r>
      <w:proofErr w:type="gramEnd"/>
      <w:r w:rsidRPr="001F06D4">
        <w:rPr>
          <w:rFonts w:ascii="Times New Roman" w:hAnsi="Times New Roman" w:cs="Times New Roman"/>
          <w:sz w:val="24"/>
          <w:szCs w:val="24"/>
        </w:rPr>
        <w:t>, связанные с приобретением сырья, материалов, товаров и иных материально-производственных запасов;</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расходы</w:t>
      </w:r>
      <w:proofErr w:type="gramEnd"/>
      <w:r w:rsidRPr="001F06D4">
        <w:rPr>
          <w:rFonts w:ascii="Times New Roman" w:hAnsi="Times New Roman" w:cs="Times New Roman"/>
          <w:sz w:val="24"/>
          <w:szCs w:val="24"/>
        </w:rPr>
        <w:t xml:space="preserve">, возникающие непосредственно в процессе переработки (доработки) материально-производственных запасов для целей производства продукции, выполнения работ и оказания услуг и их продажи, а также продажи (перепродажи) товаров (расходы по содержанию и эксплуатации основных средств и иных </w:t>
      </w:r>
      <w:proofErr w:type="spellStart"/>
      <w:r w:rsidRPr="001F06D4">
        <w:rPr>
          <w:rFonts w:ascii="Times New Roman" w:hAnsi="Times New Roman" w:cs="Times New Roman"/>
          <w:sz w:val="24"/>
          <w:szCs w:val="24"/>
        </w:rPr>
        <w:t>внеоборотных</w:t>
      </w:r>
      <w:proofErr w:type="spellEnd"/>
      <w:r w:rsidRPr="001F06D4">
        <w:rPr>
          <w:rFonts w:ascii="Times New Roman" w:hAnsi="Times New Roman" w:cs="Times New Roman"/>
          <w:sz w:val="24"/>
          <w:szCs w:val="24"/>
        </w:rPr>
        <w:t xml:space="preserve"> активов, а также по поддержанию их в исправном состоянии, коммерческие расходы, управленческие расходы и др.).</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8. При формировании расходов по обычным видам деятельности должна быть обеспечена их группировка по следующим элементам:</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материальные</w:t>
      </w:r>
      <w:proofErr w:type="gramEnd"/>
      <w:r w:rsidRPr="001F06D4">
        <w:rPr>
          <w:rFonts w:ascii="Times New Roman" w:hAnsi="Times New Roman" w:cs="Times New Roman"/>
          <w:sz w:val="24"/>
          <w:szCs w:val="24"/>
        </w:rPr>
        <w:t xml:space="preserve"> затраты;</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затраты</w:t>
      </w:r>
      <w:proofErr w:type="gramEnd"/>
      <w:r w:rsidRPr="001F06D4">
        <w:rPr>
          <w:rFonts w:ascii="Times New Roman" w:hAnsi="Times New Roman" w:cs="Times New Roman"/>
          <w:sz w:val="24"/>
          <w:szCs w:val="24"/>
        </w:rPr>
        <w:t xml:space="preserve"> на оплату труда;</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отчисления</w:t>
      </w:r>
      <w:proofErr w:type="gramEnd"/>
      <w:r w:rsidRPr="001F06D4">
        <w:rPr>
          <w:rFonts w:ascii="Times New Roman" w:hAnsi="Times New Roman" w:cs="Times New Roman"/>
          <w:sz w:val="24"/>
          <w:szCs w:val="24"/>
        </w:rPr>
        <w:t xml:space="preserve"> на социальные нужды;</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амортизация</w:t>
      </w:r>
      <w:proofErr w:type="gramEnd"/>
      <w:r w:rsidRPr="001F06D4">
        <w:rPr>
          <w:rFonts w:ascii="Times New Roman" w:hAnsi="Times New Roman" w:cs="Times New Roman"/>
          <w:sz w:val="24"/>
          <w:szCs w:val="24"/>
        </w:rPr>
        <w:t>;</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прочие</w:t>
      </w:r>
      <w:proofErr w:type="gramEnd"/>
      <w:r w:rsidRPr="001F06D4">
        <w:rPr>
          <w:rFonts w:ascii="Times New Roman" w:hAnsi="Times New Roman" w:cs="Times New Roman"/>
          <w:sz w:val="24"/>
          <w:szCs w:val="24"/>
        </w:rPr>
        <w:t xml:space="preserve"> затраты.</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Для целей управления в бухгалтерском учете организуется учет расходов по статьям затрат. Перечень статей затрат устанавливается организацией самостоятельно.</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9. Для целей формирования организацией финансового результата деятельности от обычных видов деятельности определяется себестоимость проданных товаров, продукции, работ, услуг, которая формируется на базе расходов по обычным видам деятельности, признанных как в отчетном году, так и в предыдущие отчетные периоды, и переходящих расходов, имеющих отношение к получению доходов в последующие отчетные периоды, с учетом корректировок, зависящих от особенностей производства продукции, выполнения работ и оказания услуг и их продажи, а также продажи (перепродажи) товаров.</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При этом коммерческие и управленческие расходы могут признаваться в себестоимости проданных продукции, товаров, работ, услуг полностью в отчетном году их признания в качестве расходов по обычным видам деятельности.</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 xml:space="preserve">10. Правила учета затрат на производство продукции, продажу товаров, выполнение работ и оказание услуг в разрезе элементов и статей, исчисления себестоимости продукции (работ, услуг) устанавливаются отдельными нормативными актами и </w:t>
      </w:r>
      <w:hyperlink r:id="rId7" w:history="1">
        <w:r w:rsidRPr="001F06D4">
          <w:rPr>
            <w:rFonts w:ascii="Times New Roman" w:hAnsi="Times New Roman" w:cs="Times New Roman"/>
            <w:sz w:val="24"/>
            <w:szCs w:val="24"/>
          </w:rPr>
          <w:t>Методическими указаниями</w:t>
        </w:r>
      </w:hyperlink>
      <w:r w:rsidRPr="001F06D4">
        <w:rPr>
          <w:rFonts w:ascii="Times New Roman" w:hAnsi="Times New Roman" w:cs="Times New Roman"/>
          <w:sz w:val="24"/>
          <w:szCs w:val="24"/>
        </w:rPr>
        <w:t xml:space="preserve"> по бухгалтерскому учету.</w:t>
      </w:r>
    </w:p>
    <w:p w:rsidR="00326D29" w:rsidRPr="001F06D4" w:rsidRDefault="00326D29">
      <w:pPr>
        <w:widowControl w:val="0"/>
        <w:autoSpaceDE w:val="0"/>
        <w:autoSpaceDN w:val="0"/>
        <w:adjustRightInd w:val="0"/>
        <w:spacing w:after="0" w:line="240" w:lineRule="auto"/>
        <w:rPr>
          <w:rFonts w:ascii="Times New Roman" w:hAnsi="Times New Roman" w:cs="Times New Roman"/>
          <w:sz w:val="24"/>
          <w:szCs w:val="24"/>
        </w:rPr>
      </w:pPr>
    </w:p>
    <w:p w:rsidR="00326D29" w:rsidRPr="001F06D4" w:rsidRDefault="00326D29">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7" w:name="Par97"/>
      <w:bookmarkEnd w:id="7"/>
      <w:r w:rsidRPr="001F06D4">
        <w:rPr>
          <w:rFonts w:ascii="Times New Roman" w:hAnsi="Times New Roman" w:cs="Times New Roman"/>
          <w:sz w:val="24"/>
          <w:szCs w:val="24"/>
        </w:rPr>
        <w:t>III. Прочие расходы</w:t>
      </w:r>
    </w:p>
    <w:p w:rsidR="00326D29" w:rsidRPr="001F06D4" w:rsidRDefault="00326D29">
      <w:pPr>
        <w:widowControl w:val="0"/>
        <w:autoSpaceDE w:val="0"/>
        <w:autoSpaceDN w:val="0"/>
        <w:adjustRightInd w:val="0"/>
        <w:spacing w:after="0" w:line="240" w:lineRule="auto"/>
        <w:rPr>
          <w:rFonts w:ascii="Times New Roman" w:hAnsi="Times New Roman" w:cs="Times New Roman"/>
          <w:sz w:val="24"/>
          <w:szCs w:val="24"/>
        </w:rPr>
      </w:pP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11. Прочими расходами являются:</w:t>
      </w:r>
    </w:p>
    <w:p w:rsidR="00326D29" w:rsidRPr="001F06D4" w:rsidRDefault="00326D29">
      <w:pPr>
        <w:widowControl w:val="0"/>
        <w:autoSpaceDE w:val="0"/>
        <w:autoSpaceDN w:val="0"/>
        <w:adjustRightInd w:val="0"/>
        <w:spacing w:after="0" w:line="240" w:lineRule="auto"/>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ред. </w:t>
      </w:r>
      <w:r w:rsidR="00966FC3" w:rsidRPr="001F06D4">
        <w:rPr>
          <w:rFonts w:ascii="Times New Roman" w:hAnsi="Times New Roman" w:cs="Times New Roman"/>
          <w:sz w:val="24"/>
          <w:szCs w:val="24"/>
        </w:rPr>
        <w:t>приказа</w:t>
      </w:r>
      <w:r w:rsidRPr="001F06D4">
        <w:rPr>
          <w:rFonts w:ascii="Times New Roman" w:hAnsi="Times New Roman" w:cs="Times New Roman"/>
          <w:sz w:val="24"/>
          <w:szCs w:val="24"/>
        </w:rPr>
        <w:t xml:space="preserve"> Минфина России от 18.09.2006 </w:t>
      </w:r>
      <w:r w:rsidR="00966FC3" w:rsidRPr="001F06D4">
        <w:rPr>
          <w:rFonts w:ascii="Times New Roman" w:hAnsi="Times New Roman" w:cs="Times New Roman"/>
          <w:sz w:val="24"/>
          <w:szCs w:val="24"/>
        </w:rPr>
        <w:t>№</w:t>
      </w:r>
      <w:r w:rsidRPr="001F06D4">
        <w:rPr>
          <w:rFonts w:ascii="Times New Roman" w:hAnsi="Times New Roman" w:cs="Times New Roman"/>
          <w:sz w:val="24"/>
          <w:szCs w:val="24"/>
        </w:rPr>
        <w:t xml:space="preserve"> 116н)</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расходы</w:t>
      </w:r>
      <w:proofErr w:type="gramEnd"/>
      <w:r w:rsidRPr="001F06D4">
        <w:rPr>
          <w:rFonts w:ascii="Times New Roman" w:hAnsi="Times New Roman" w:cs="Times New Roman"/>
          <w:sz w:val="24"/>
          <w:szCs w:val="24"/>
        </w:rPr>
        <w:t xml:space="preserve">, связанные с предоставлением за плату во временное пользование </w:t>
      </w:r>
      <w:r w:rsidRPr="001F06D4">
        <w:rPr>
          <w:rFonts w:ascii="Times New Roman" w:hAnsi="Times New Roman" w:cs="Times New Roman"/>
          <w:sz w:val="24"/>
          <w:szCs w:val="24"/>
        </w:rPr>
        <w:lastRenderedPageBreak/>
        <w:t xml:space="preserve">(временное владение и пользование) активов организации (с учетом положений </w:t>
      </w:r>
      <w:hyperlink w:anchor="Par67" w:history="1">
        <w:r w:rsidRPr="001F06D4">
          <w:rPr>
            <w:rFonts w:ascii="Times New Roman" w:hAnsi="Times New Roman" w:cs="Times New Roman"/>
            <w:sz w:val="24"/>
            <w:szCs w:val="24"/>
          </w:rPr>
          <w:t>пункта 5</w:t>
        </w:r>
      </w:hyperlink>
      <w:r w:rsidRPr="001F06D4">
        <w:rPr>
          <w:rFonts w:ascii="Times New Roman" w:hAnsi="Times New Roman" w:cs="Times New Roman"/>
          <w:sz w:val="24"/>
          <w:szCs w:val="24"/>
        </w:rPr>
        <w:t xml:space="preserve"> настоящего Положения);</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расходы</w:t>
      </w:r>
      <w:proofErr w:type="gramEnd"/>
      <w:r w:rsidRPr="001F06D4">
        <w:rPr>
          <w:rFonts w:ascii="Times New Roman" w:hAnsi="Times New Roman" w:cs="Times New Roman"/>
          <w:sz w:val="24"/>
          <w:szCs w:val="24"/>
        </w:rPr>
        <w:t xml:space="preserve">, связанные с предоставлением за плату прав, возникающих из патентов на изобретения, промышленные образцы и других видов интеллектуальной собственности (с учетом положений </w:t>
      </w:r>
      <w:hyperlink w:anchor="Par67" w:history="1">
        <w:r w:rsidRPr="001F06D4">
          <w:rPr>
            <w:rFonts w:ascii="Times New Roman" w:hAnsi="Times New Roman" w:cs="Times New Roman"/>
            <w:sz w:val="24"/>
            <w:szCs w:val="24"/>
          </w:rPr>
          <w:t>пункта 5</w:t>
        </w:r>
      </w:hyperlink>
      <w:r w:rsidRPr="001F06D4">
        <w:rPr>
          <w:rFonts w:ascii="Times New Roman" w:hAnsi="Times New Roman" w:cs="Times New Roman"/>
          <w:sz w:val="24"/>
          <w:szCs w:val="24"/>
        </w:rPr>
        <w:t xml:space="preserve"> настоящего Положения);</w:t>
      </w:r>
    </w:p>
    <w:p w:rsidR="00326D29" w:rsidRPr="001F06D4" w:rsidRDefault="00326D29">
      <w:pPr>
        <w:widowControl w:val="0"/>
        <w:autoSpaceDE w:val="0"/>
        <w:autoSpaceDN w:val="0"/>
        <w:adjustRightInd w:val="0"/>
        <w:spacing w:after="0" w:line="240" w:lineRule="auto"/>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ред. </w:t>
      </w:r>
      <w:r w:rsidR="00966FC3" w:rsidRPr="001F06D4">
        <w:rPr>
          <w:rFonts w:ascii="Times New Roman" w:hAnsi="Times New Roman" w:cs="Times New Roman"/>
          <w:sz w:val="24"/>
          <w:szCs w:val="24"/>
        </w:rPr>
        <w:t>приказа</w:t>
      </w:r>
      <w:r w:rsidRPr="001F06D4">
        <w:rPr>
          <w:rFonts w:ascii="Times New Roman" w:hAnsi="Times New Roman" w:cs="Times New Roman"/>
          <w:sz w:val="24"/>
          <w:szCs w:val="24"/>
        </w:rPr>
        <w:t xml:space="preserve"> Минфина России от 30.03.2001 </w:t>
      </w:r>
      <w:r w:rsidR="00966FC3" w:rsidRPr="001F06D4">
        <w:rPr>
          <w:rFonts w:ascii="Times New Roman" w:hAnsi="Times New Roman" w:cs="Times New Roman"/>
          <w:sz w:val="24"/>
          <w:szCs w:val="24"/>
        </w:rPr>
        <w:t>№</w:t>
      </w:r>
      <w:r w:rsidRPr="001F06D4">
        <w:rPr>
          <w:rFonts w:ascii="Times New Roman" w:hAnsi="Times New Roman" w:cs="Times New Roman"/>
          <w:sz w:val="24"/>
          <w:szCs w:val="24"/>
        </w:rPr>
        <w:t xml:space="preserve"> 27н)</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расходы</w:t>
      </w:r>
      <w:proofErr w:type="gramEnd"/>
      <w:r w:rsidRPr="001F06D4">
        <w:rPr>
          <w:rFonts w:ascii="Times New Roman" w:hAnsi="Times New Roman" w:cs="Times New Roman"/>
          <w:sz w:val="24"/>
          <w:szCs w:val="24"/>
        </w:rPr>
        <w:t xml:space="preserve">, связанные с участием в уставных капиталах других организаций (с учетом положений </w:t>
      </w:r>
      <w:hyperlink w:anchor="Par67" w:history="1">
        <w:r w:rsidRPr="001F06D4">
          <w:rPr>
            <w:rFonts w:ascii="Times New Roman" w:hAnsi="Times New Roman" w:cs="Times New Roman"/>
            <w:sz w:val="24"/>
            <w:szCs w:val="24"/>
          </w:rPr>
          <w:t>пункта 5</w:t>
        </w:r>
      </w:hyperlink>
      <w:r w:rsidRPr="001F06D4">
        <w:rPr>
          <w:rFonts w:ascii="Times New Roman" w:hAnsi="Times New Roman" w:cs="Times New Roman"/>
          <w:sz w:val="24"/>
          <w:szCs w:val="24"/>
        </w:rPr>
        <w:t xml:space="preserve"> настоящего Положения);</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расходы</w:t>
      </w:r>
      <w:proofErr w:type="gramEnd"/>
      <w:r w:rsidRPr="001F06D4">
        <w:rPr>
          <w:rFonts w:ascii="Times New Roman" w:hAnsi="Times New Roman" w:cs="Times New Roman"/>
          <w:sz w:val="24"/>
          <w:szCs w:val="24"/>
        </w:rPr>
        <w:t>, связанные с продажей, выбытием и прочим списанием основных средств и иных активов, отличных от денежных средств (кроме иностранной валюты), товаров, продукции;</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проценты</w:t>
      </w:r>
      <w:proofErr w:type="gramEnd"/>
      <w:r w:rsidRPr="001F06D4">
        <w:rPr>
          <w:rFonts w:ascii="Times New Roman" w:hAnsi="Times New Roman" w:cs="Times New Roman"/>
          <w:sz w:val="24"/>
          <w:szCs w:val="24"/>
        </w:rPr>
        <w:t>, уплачиваемые организацией за предоставление ей в пользование денежных средств (кредитов, займов);</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расходы</w:t>
      </w:r>
      <w:proofErr w:type="gramEnd"/>
      <w:r w:rsidRPr="001F06D4">
        <w:rPr>
          <w:rFonts w:ascii="Times New Roman" w:hAnsi="Times New Roman" w:cs="Times New Roman"/>
          <w:sz w:val="24"/>
          <w:szCs w:val="24"/>
        </w:rPr>
        <w:t>, связанные с оплатой услуг, оказываемых кредитными организациями;</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отчисления</w:t>
      </w:r>
      <w:proofErr w:type="gramEnd"/>
      <w:r w:rsidRPr="001F06D4">
        <w:rPr>
          <w:rFonts w:ascii="Times New Roman" w:hAnsi="Times New Roman" w:cs="Times New Roman"/>
          <w:sz w:val="24"/>
          <w:szCs w:val="24"/>
        </w:rPr>
        <w:t xml:space="preserve"> в оценочные резервы, создаваемые в соответствии с правилами бухгалтерского учета (резервы по сомнительным долгам, под обесценение вложений в ценные бумаги и др.), а также резервы, создаваемые в связи с признанием условных фактов хозяйственной деятельности;</w:t>
      </w:r>
    </w:p>
    <w:p w:rsidR="00326D29" w:rsidRPr="001F06D4" w:rsidRDefault="00326D29">
      <w:pPr>
        <w:widowControl w:val="0"/>
        <w:autoSpaceDE w:val="0"/>
        <w:autoSpaceDN w:val="0"/>
        <w:adjustRightInd w:val="0"/>
        <w:spacing w:after="0" w:line="240" w:lineRule="auto"/>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абзац</w:t>
      </w:r>
      <w:proofErr w:type="gramEnd"/>
      <w:r w:rsidRPr="001F06D4">
        <w:rPr>
          <w:rFonts w:ascii="Times New Roman" w:hAnsi="Times New Roman" w:cs="Times New Roman"/>
          <w:sz w:val="24"/>
          <w:szCs w:val="24"/>
        </w:rPr>
        <w:t xml:space="preserve"> введен </w:t>
      </w:r>
      <w:r w:rsidR="00966FC3" w:rsidRPr="001F06D4">
        <w:rPr>
          <w:rFonts w:ascii="Times New Roman" w:hAnsi="Times New Roman" w:cs="Times New Roman"/>
          <w:sz w:val="24"/>
          <w:szCs w:val="24"/>
        </w:rPr>
        <w:t xml:space="preserve">приказом </w:t>
      </w:r>
      <w:r w:rsidRPr="001F06D4">
        <w:rPr>
          <w:rFonts w:ascii="Times New Roman" w:hAnsi="Times New Roman" w:cs="Times New Roman"/>
          <w:sz w:val="24"/>
          <w:szCs w:val="24"/>
        </w:rPr>
        <w:t xml:space="preserve">Минфина России от 30.03.2001 </w:t>
      </w:r>
      <w:r w:rsidR="00966FC3" w:rsidRPr="001F06D4">
        <w:rPr>
          <w:rFonts w:ascii="Times New Roman" w:hAnsi="Times New Roman" w:cs="Times New Roman"/>
          <w:sz w:val="24"/>
          <w:szCs w:val="24"/>
        </w:rPr>
        <w:t>№</w:t>
      </w:r>
      <w:r w:rsidRPr="001F06D4">
        <w:rPr>
          <w:rFonts w:ascii="Times New Roman" w:hAnsi="Times New Roman" w:cs="Times New Roman"/>
          <w:sz w:val="24"/>
          <w:szCs w:val="24"/>
        </w:rPr>
        <w:t xml:space="preserve"> 27н)</w:t>
      </w:r>
    </w:p>
    <w:p w:rsidR="00326D29" w:rsidRPr="001F06D4" w:rsidRDefault="0087143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абзац</w:t>
      </w:r>
      <w:proofErr w:type="gramEnd"/>
      <w:r w:rsidRPr="001F06D4">
        <w:rPr>
          <w:rFonts w:ascii="Times New Roman" w:hAnsi="Times New Roman" w:cs="Times New Roman"/>
          <w:sz w:val="24"/>
          <w:szCs w:val="24"/>
        </w:rPr>
        <w:t xml:space="preserve"> исключен</w:t>
      </w:r>
      <w:r w:rsidR="00326D29" w:rsidRPr="001F06D4">
        <w:rPr>
          <w:rFonts w:ascii="Times New Roman" w:hAnsi="Times New Roman" w:cs="Times New Roman"/>
          <w:sz w:val="24"/>
          <w:szCs w:val="24"/>
        </w:rPr>
        <w:t xml:space="preserve"> </w:t>
      </w:r>
      <w:r w:rsidR="00966FC3" w:rsidRPr="001F06D4">
        <w:rPr>
          <w:rFonts w:ascii="Times New Roman" w:hAnsi="Times New Roman" w:cs="Times New Roman"/>
          <w:sz w:val="24"/>
          <w:szCs w:val="24"/>
        </w:rPr>
        <w:t>–</w:t>
      </w:r>
      <w:r w:rsidR="00326D29" w:rsidRPr="001F06D4">
        <w:rPr>
          <w:rFonts w:ascii="Times New Roman" w:hAnsi="Times New Roman" w:cs="Times New Roman"/>
          <w:sz w:val="24"/>
          <w:szCs w:val="24"/>
        </w:rPr>
        <w:t xml:space="preserve"> </w:t>
      </w:r>
      <w:r w:rsidRPr="001F06D4">
        <w:rPr>
          <w:rFonts w:ascii="Times New Roman" w:hAnsi="Times New Roman" w:cs="Times New Roman"/>
          <w:sz w:val="24"/>
          <w:szCs w:val="24"/>
        </w:rPr>
        <w:t>п</w:t>
      </w:r>
      <w:r w:rsidR="00966FC3" w:rsidRPr="001F06D4">
        <w:rPr>
          <w:rFonts w:ascii="Times New Roman" w:hAnsi="Times New Roman" w:cs="Times New Roman"/>
          <w:sz w:val="24"/>
          <w:szCs w:val="24"/>
        </w:rPr>
        <w:t xml:space="preserve">риказ </w:t>
      </w:r>
      <w:r w:rsidR="00326D29" w:rsidRPr="001F06D4">
        <w:rPr>
          <w:rFonts w:ascii="Times New Roman" w:hAnsi="Times New Roman" w:cs="Times New Roman"/>
          <w:sz w:val="24"/>
          <w:szCs w:val="24"/>
        </w:rPr>
        <w:t xml:space="preserve">Минфина России от 18.09.2006 </w:t>
      </w:r>
      <w:r w:rsidR="00F641C5" w:rsidRPr="001F06D4">
        <w:rPr>
          <w:rFonts w:ascii="Times New Roman" w:hAnsi="Times New Roman" w:cs="Times New Roman"/>
          <w:sz w:val="24"/>
          <w:szCs w:val="24"/>
        </w:rPr>
        <w:t>№</w:t>
      </w:r>
      <w:r w:rsidR="00326D29" w:rsidRPr="001F06D4">
        <w:rPr>
          <w:rFonts w:ascii="Times New Roman" w:hAnsi="Times New Roman" w:cs="Times New Roman"/>
          <w:sz w:val="24"/>
          <w:szCs w:val="24"/>
        </w:rPr>
        <w:t xml:space="preserve"> 116н;</w:t>
      </w:r>
    </w:p>
    <w:p w:rsidR="00326D29" w:rsidRPr="001F06D4" w:rsidRDefault="0087143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абзац</w:t>
      </w:r>
      <w:proofErr w:type="gramEnd"/>
      <w:r w:rsidRPr="001F06D4">
        <w:rPr>
          <w:rFonts w:ascii="Times New Roman" w:hAnsi="Times New Roman" w:cs="Times New Roman"/>
          <w:sz w:val="24"/>
          <w:szCs w:val="24"/>
        </w:rPr>
        <w:t xml:space="preserve"> исключен</w:t>
      </w:r>
      <w:r w:rsidR="00326D29" w:rsidRPr="001F06D4">
        <w:rPr>
          <w:rFonts w:ascii="Times New Roman" w:hAnsi="Times New Roman" w:cs="Times New Roman"/>
          <w:sz w:val="24"/>
          <w:szCs w:val="24"/>
        </w:rPr>
        <w:t xml:space="preserve"> - </w:t>
      </w:r>
      <w:r w:rsidRPr="001F06D4">
        <w:rPr>
          <w:rFonts w:ascii="Times New Roman" w:hAnsi="Times New Roman" w:cs="Times New Roman"/>
          <w:sz w:val="24"/>
          <w:szCs w:val="24"/>
        </w:rPr>
        <w:t>п</w:t>
      </w:r>
      <w:r w:rsidR="00F641C5" w:rsidRPr="001F06D4">
        <w:rPr>
          <w:rFonts w:ascii="Times New Roman" w:hAnsi="Times New Roman" w:cs="Times New Roman"/>
          <w:sz w:val="24"/>
          <w:szCs w:val="24"/>
        </w:rPr>
        <w:t>риказ</w:t>
      </w:r>
      <w:r w:rsidR="00326D29" w:rsidRPr="001F06D4">
        <w:rPr>
          <w:rFonts w:ascii="Times New Roman" w:hAnsi="Times New Roman" w:cs="Times New Roman"/>
          <w:sz w:val="24"/>
          <w:szCs w:val="24"/>
        </w:rPr>
        <w:t xml:space="preserve"> Минфина России от 18.09.2006 </w:t>
      </w:r>
      <w:r w:rsidR="00F641C5" w:rsidRPr="001F06D4">
        <w:rPr>
          <w:rFonts w:ascii="Times New Roman" w:hAnsi="Times New Roman" w:cs="Times New Roman"/>
          <w:sz w:val="24"/>
          <w:szCs w:val="24"/>
        </w:rPr>
        <w:t>№</w:t>
      </w:r>
      <w:r w:rsidR="00326D29" w:rsidRPr="001F06D4">
        <w:rPr>
          <w:rFonts w:ascii="Times New Roman" w:hAnsi="Times New Roman" w:cs="Times New Roman"/>
          <w:sz w:val="24"/>
          <w:szCs w:val="24"/>
        </w:rPr>
        <w:t xml:space="preserve"> 116н;</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штрафы</w:t>
      </w:r>
      <w:proofErr w:type="gramEnd"/>
      <w:r w:rsidRPr="001F06D4">
        <w:rPr>
          <w:rFonts w:ascii="Times New Roman" w:hAnsi="Times New Roman" w:cs="Times New Roman"/>
          <w:sz w:val="24"/>
          <w:szCs w:val="24"/>
        </w:rPr>
        <w:t>, пени, неустойки за нарушение условий договоров;</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возмещение</w:t>
      </w:r>
      <w:proofErr w:type="gramEnd"/>
      <w:r w:rsidRPr="001F06D4">
        <w:rPr>
          <w:rFonts w:ascii="Times New Roman" w:hAnsi="Times New Roman" w:cs="Times New Roman"/>
          <w:sz w:val="24"/>
          <w:szCs w:val="24"/>
        </w:rPr>
        <w:t xml:space="preserve"> причиненных организацией убытков;</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убытки</w:t>
      </w:r>
      <w:proofErr w:type="gramEnd"/>
      <w:r w:rsidRPr="001F06D4">
        <w:rPr>
          <w:rFonts w:ascii="Times New Roman" w:hAnsi="Times New Roman" w:cs="Times New Roman"/>
          <w:sz w:val="24"/>
          <w:szCs w:val="24"/>
        </w:rPr>
        <w:t xml:space="preserve"> прошлых лет, признанные в отчетном году;</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суммы</w:t>
      </w:r>
      <w:proofErr w:type="gramEnd"/>
      <w:r w:rsidRPr="001F06D4">
        <w:rPr>
          <w:rFonts w:ascii="Times New Roman" w:hAnsi="Times New Roman" w:cs="Times New Roman"/>
          <w:sz w:val="24"/>
          <w:szCs w:val="24"/>
        </w:rPr>
        <w:t xml:space="preserve"> дебиторской задолженности, по которой истек срок исковой давности, других долгов, нереальных для взыскания;</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курсовые</w:t>
      </w:r>
      <w:proofErr w:type="gramEnd"/>
      <w:r w:rsidRPr="001F06D4">
        <w:rPr>
          <w:rFonts w:ascii="Times New Roman" w:hAnsi="Times New Roman" w:cs="Times New Roman"/>
          <w:sz w:val="24"/>
          <w:szCs w:val="24"/>
        </w:rPr>
        <w:t xml:space="preserve"> разницы;</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сумма</w:t>
      </w:r>
      <w:proofErr w:type="gramEnd"/>
      <w:r w:rsidRPr="001F06D4">
        <w:rPr>
          <w:rFonts w:ascii="Times New Roman" w:hAnsi="Times New Roman" w:cs="Times New Roman"/>
          <w:sz w:val="24"/>
          <w:szCs w:val="24"/>
        </w:rPr>
        <w:t xml:space="preserve"> уценки активов;</w:t>
      </w:r>
    </w:p>
    <w:p w:rsidR="00326D29" w:rsidRPr="001F06D4" w:rsidRDefault="00326D29">
      <w:pPr>
        <w:widowControl w:val="0"/>
        <w:autoSpaceDE w:val="0"/>
        <w:autoSpaceDN w:val="0"/>
        <w:adjustRightInd w:val="0"/>
        <w:spacing w:after="0" w:line="240" w:lineRule="auto"/>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ред. </w:t>
      </w:r>
      <w:r w:rsidR="00F641C5" w:rsidRPr="001F06D4">
        <w:rPr>
          <w:rFonts w:ascii="Times New Roman" w:hAnsi="Times New Roman" w:cs="Times New Roman"/>
          <w:sz w:val="24"/>
          <w:szCs w:val="24"/>
        </w:rPr>
        <w:t>приказа</w:t>
      </w:r>
      <w:r w:rsidRPr="001F06D4">
        <w:rPr>
          <w:rFonts w:ascii="Times New Roman" w:hAnsi="Times New Roman" w:cs="Times New Roman"/>
          <w:sz w:val="24"/>
          <w:szCs w:val="24"/>
        </w:rPr>
        <w:t xml:space="preserve"> Минфина России от 30.03.2001 </w:t>
      </w:r>
      <w:r w:rsidR="00F641C5" w:rsidRPr="001F06D4">
        <w:rPr>
          <w:rFonts w:ascii="Times New Roman" w:hAnsi="Times New Roman" w:cs="Times New Roman"/>
          <w:sz w:val="24"/>
          <w:szCs w:val="24"/>
        </w:rPr>
        <w:t>№</w:t>
      </w:r>
      <w:r w:rsidRPr="001F06D4">
        <w:rPr>
          <w:rFonts w:ascii="Times New Roman" w:hAnsi="Times New Roman" w:cs="Times New Roman"/>
          <w:sz w:val="24"/>
          <w:szCs w:val="24"/>
        </w:rPr>
        <w:t xml:space="preserve"> 27н)</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перечисление</w:t>
      </w:r>
      <w:proofErr w:type="gramEnd"/>
      <w:r w:rsidRPr="001F06D4">
        <w:rPr>
          <w:rFonts w:ascii="Times New Roman" w:hAnsi="Times New Roman" w:cs="Times New Roman"/>
          <w:sz w:val="24"/>
          <w:szCs w:val="24"/>
        </w:rPr>
        <w:t xml:space="preserve"> средств (взносов, выплат и т.д.), связанных с благотворительной деятельностью, расходы на осуществление спортивных мероприятий, отдыха, развлечений, мероприятий культурно-просветительского характера и иных аналогичных мероприятий;</w:t>
      </w:r>
    </w:p>
    <w:p w:rsidR="00326D29" w:rsidRPr="001F06D4" w:rsidRDefault="00326D29">
      <w:pPr>
        <w:widowControl w:val="0"/>
        <w:autoSpaceDE w:val="0"/>
        <w:autoSpaceDN w:val="0"/>
        <w:adjustRightInd w:val="0"/>
        <w:spacing w:after="0" w:line="240" w:lineRule="auto"/>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абзац</w:t>
      </w:r>
      <w:proofErr w:type="gramEnd"/>
      <w:r w:rsidRPr="001F06D4">
        <w:rPr>
          <w:rFonts w:ascii="Times New Roman" w:hAnsi="Times New Roman" w:cs="Times New Roman"/>
          <w:sz w:val="24"/>
          <w:szCs w:val="24"/>
        </w:rPr>
        <w:t xml:space="preserve"> введен </w:t>
      </w:r>
      <w:r w:rsidR="00F641C5" w:rsidRPr="001F06D4">
        <w:rPr>
          <w:rFonts w:ascii="Times New Roman" w:hAnsi="Times New Roman" w:cs="Times New Roman"/>
          <w:sz w:val="24"/>
          <w:szCs w:val="24"/>
        </w:rPr>
        <w:t>приказом</w:t>
      </w:r>
      <w:r w:rsidRPr="001F06D4">
        <w:rPr>
          <w:rFonts w:ascii="Times New Roman" w:hAnsi="Times New Roman" w:cs="Times New Roman"/>
          <w:sz w:val="24"/>
          <w:szCs w:val="24"/>
        </w:rPr>
        <w:t xml:space="preserve"> Минфина России от 30.03.2001 </w:t>
      </w:r>
      <w:r w:rsidR="00F641C5" w:rsidRPr="001F06D4">
        <w:rPr>
          <w:rFonts w:ascii="Times New Roman" w:hAnsi="Times New Roman" w:cs="Times New Roman"/>
          <w:sz w:val="24"/>
          <w:szCs w:val="24"/>
        </w:rPr>
        <w:t>№</w:t>
      </w:r>
      <w:r w:rsidRPr="001F06D4">
        <w:rPr>
          <w:rFonts w:ascii="Times New Roman" w:hAnsi="Times New Roman" w:cs="Times New Roman"/>
          <w:sz w:val="24"/>
          <w:szCs w:val="24"/>
        </w:rPr>
        <w:t xml:space="preserve"> 27н)</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прочие</w:t>
      </w:r>
      <w:proofErr w:type="gramEnd"/>
      <w:r w:rsidRPr="001F06D4">
        <w:rPr>
          <w:rFonts w:ascii="Times New Roman" w:hAnsi="Times New Roman" w:cs="Times New Roman"/>
          <w:sz w:val="24"/>
          <w:szCs w:val="24"/>
        </w:rPr>
        <w:t xml:space="preserve"> расходы.</w:t>
      </w:r>
    </w:p>
    <w:p w:rsidR="00326D29" w:rsidRPr="001F06D4" w:rsidRDefault="00326D29">
      <w:pPr>
        <w:widowControl w:val="0"/>
        <w:autoSpaceDE w:val="0"/>
        <w:autoSpaceDN w:val="0"/>
        <w:adjustRightInd w:val="0"/>
        <w:spacing w:after="0" w:line="240" w:lineRule="auto"/>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ред. </w:t>
      </w:r>
      <w:r w:rsidR="00F641C5" w:rsidRPr="001F06D4">
        <w:rPr>
          <w:rFonts w:ascii="Times New Roman" w:hAnsi="Times New Roman" w:cs="Times New Roman"/>
          <w:sz w:val="24"/>
          <w:szCs w:val="24"/>
        </w:rPr>
        <w:t>приказа</w:t>
      </w:r>
      <w:r w:rsidRPr="001F06D4">
        <w:rPr>
          <w:rFonts w:ascii="Times New Roman" w:hAnsi="Times New Roman" w:cs="Times New Roman"/>
          <w:sz w:val="24"/>
          <w:szCs w:val="24"/>
        </w:rPr>
        <w:t xml:space="preserve"> Минфина России от 18.09.2006 </w:t>
      </w:r>
      <w:r w:rsidR="00F641C5" w:rsidRPr="001F06D4">
        <w:rPr>
          <w:rFonts w:ascii="Times New Roman" w:hAnsi="Times New Roman" w:cs="Times New Roman"/>
          <w:sz w:val="24"/>
          <w:szCs w:val="24"/>
        </w:rPr>
        <w:t>№</w:t>
      </w:r>
      <w:r w:rsidRPr="001F06D4">
        <w:rPr>
          <w:rFonts w:ascii="Times New Roman" w:hAnsi="Times New Roman" w:cs="Times New Roman"/>
          <w:sz w:val="24"/>
          <w:szCs w:val="24"/>
        </w:rPr>
        <w:t xml:space="preserve"> 116н)</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13. Прочими расходами также являются расходы, возникающие как последствия чрезвычайных обстоятельств хозяйственной деятельности (стихийного бедствия, пожара, аварии, национализации имущества и т.п.).</w:t>
      </w:r>
    </w:p>
    <w:p w:rsidR="00326D29" w:rsidRPr="001F06D4" w:rsidRDefault="00326D29">
      <w:pPr>
        <w:widowControl w:val="0"/>
        <w:autoSpaceDE w:val="0"/>
        <w:autoSpaceDN w:val="0"/>
        <w:adjustRightInd w:val="0"/>
        <w:spacing w:after="0" w:line="240" w:lineRule="auto"/>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ред. </w:t>
      </w:r>
      <w:r w:rsidR="00F641C5" w:rsidRPr="001F06D4">
        <w:rPr>
          <w:rFonts w:ascii="Times New Roman" w:hAnsi="Times New Roman" w:cs="Times New Roman"/>
          <w:sz w:val="24"/>
          <w:szCs w:val="24"/>
        </w:rPr>
        <w:t xml:space="preserve">приказа </w:t>
      </w:r>
      <w:r w:rsidRPr="001F06D4">
        <w:rPr>
          <w:rFonts w:ascii="Times New Roman" w:hAnsi="Times New Roman" w:cs="Times New Roman"/>
          <w:sz w:val="24"/>
          <w:szCs w:val="24"/>
        </w:rPr>
        <w:t xml:space="preserve">Минфина России от 18.09.2006 </w:t>
      </w:r>
      <w:r w:rsidR="00F641C5" w:rsidRPr="001F06D4">
        <w:rPr>
          <w:rFonts w:ascii="Times New Roman" w:hAnsi="Times New Roman" w:cs="Times New Roman"/>
          <w:sz w:val="24"/>
          <w:szCs w:val="24"/>
        </w:rPr>
        <w:t>№</w:t>
      </w:r>
      <w:r w:rsidRPr="001F06D4">
        <w:rPr>
          <w:rFonts w:ascii="Times New Roman" w:hAnsi="Times New Roman" w:cs="Times New Roman"/>
          <w:sz w:val="24"/>
          <w:szCs w:val="24"/>
        </w:rPr>
        <w:t xml:space="preserve"> 116н)</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14. Для целей бухгалтерского учета величина прочих расходов определяется в следующем порядке.</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 xml:space="preserve">14.1. Величина расходов, связанных с продажей, выбытием и прочим списанием основных средств и иных активов, отличных от денежных средств (кроме иностранной валюты), товаров, продукции, а также с участием в уставных капиталах других организаций, с предоставлением за плату во временное пользование (временное владение и пользование) активов организации, прав, возникающих из патентов на изобретения, промышленные образцы и других видов интеллектуальной собственности (когда это не является предметом деятельности организации), процентов, уплачиваемых организацией за предоставление ей в пользование денежных средств, а также расходы, связанные с оплатой услуг, оказываемых кредитными организациями, определяются в порядке, аналогичном предусмотренному </w:t>
      </w:r>
      <w:hyperlink w:anchor="Par74" w:history="1">
        <w:r w:rsidRPr="001F06D4">
          <w:rPr>
            <w:rFonts w:ascii="Times New Roman" w:hAnsi="Times New Roman" w:cs="Times New Roman"/>
            <w:sz w:val="24"/>
            <w:szCs w:val="24"/>
          </w:rPr>
          <w:t>пунктом 6</w:t>
        </w:r>
      </w:hyperlink>
      <w:r w:rsidRPr="001F06D4">
        <w:rPr>
          <w:rFonts w:ascii="Times New Roman" w:hAnsi="Times New Roman" w:cs="Times New Roman"/>
          <w:sz w:val="24"/>
          <w:szCs w:val="24"/>
        </w:rPr>
        <w:t xml:space="preserve"> настоящего Положения.</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lastRenderedPageBreak/>
        <w:t>14.2. Штрафы, пени, неустойки за нарушение условий договоров, а также возмещение причиненных организацией убытков принимаются к бухгалтерскому учету в суммах, присужденных судом или признанных организацией.</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14.3. Дебиторская задолженность, по которой срок исковой давности истек, другие долги, нереальные для взыскания, включаются в расходы организации в сумме, в которой задолженность была отражена в бухгалтерском учете организации.</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 xml:space="preserve">14.4. Суммы уценки активов определяются в соответствии с </w:t>
      </w:r>
      <w:hyperlink r:id="rId8" w:history="1">
        <w:r w:rsidRPr="001F06D4">
          <w:rPr>
            <w:rFonts w:ascii="Times New Roman" w:hAnsi="Times New Roman" w:cs="Times New Roman"/>
            <w:sz w:val="24"/>
            <w:szCs w:val="24"/>
          </w:rPr>
          <w:t>правилами</w:t>
        </w:r>
      </w:hyperlink>
      <w:r w:rsidRPr="001F06D4">
        <w:rPr>
          <w:rFonts w:ascii="Times New Roman" w:hAnsi="Times New Roman" w:cs="Times New Roman"/>
          <w:sz w:val="24"/>
          <w:szCs w:val="24"/>
        </w:rPr>
        <w:t>, установленными для проведения переоценки активов.</w:t>
      </w:r>
    </w:p>
    <w:p w:rsidR="00326D29" w:rsidRPr="001F06D4" w:rsidRDefault="00326D29">
      <w:pPr>
        <w:widowControl w:val="0"/>
        <w:autoSpaceDE w:val="0"/>
        <w:autoSpaceDN w:val="0"/>
        <w:adjustRightInd w:val="0"/>
        <w:spacing w:after="0" w:line="240" w:lineRule="auto"/>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ред. </w:t>
      </w:r>
      <w:r w:rsidR="00F641C5" w:rsidRPr="001F06D4">
        <w:rPr>
          <w:rFonts w:ascii="Times New Roman" w:hAnsi="Times New Roman" w:cs="Times New Roman"/>
          <w:sz w:val="24"/>
          <w:szCs w:val="24"/>
        </w:rPr>
        <w:t>приказа</w:t>
      </w:r>
      <w:r w:rsidRPr="001F06D4">
        <w:rPr>
          <w:rFonts w:ascii="Times New Roman" w:hAnsi="Times New Roman" w:cs="Times New Roman"/>
          <w:sz w:val="24"/>
          <w:szCs w:val="24"/>
        </w:rPr>
        <w:t xml:space="preserve"> Минфина России от 30.03.2001 </w:t>
      </w:r>
      <w:r w:rsidR="00F641C5" w:rsidRPr="001F06D4">
        <w:rPr>
          <w:rFonts w:ascii="Times New Roman" w:hAnsi="Times New Roman" w:cs="Times New Roman"/>
          <w:sz w:val="24"/>
          <w:szCs w:val="24"/>
        </w:rPr>
        <w:t>№</w:t>
      </w:r>
      <w:r w:rsidRPr="001F06D4">
        <w:rPr>
          <w:rFonts w:ascii="Times New Roman" w:hAnsi="Times New Roman" w:cs="Times New Roman"/>
          <w:sz w:val="24"/>
          <w:szCs w:val="24"/>
        </w:rPr>
        <w:t xml:space="preserve"> 27н)</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15. Прочие расходы подлежат зачислению на счет прибылей и убытков организации, кроме случаев, когда законодательством или правилами бухгалтерского учета установлен иной порядок.</w:t>
      </w:r>
    </w:p>
    <w:p w:rsidR="00326D29" w:rsidRPr="001F06D4" w:rsidRDefault="00326D29">
      <w:pPr>
        <w:widowControl w:val="0"/>
        <w:autoSpaceDE w:val="0"/>
        <w:autoSpaceDN w:val="0"/>
        <w:adjustRightInd w:val="0"/>
        <w:spacing w:after="0" w:line="240" w:lineRule="auto"/>
        <w:rPr>
          <w:rFonts w:ascii="Times New Roman" w:hAnsi="Times New Roman" w:cs="Times New Roman"/>
          <w:sz w:val="24"/>
          <w:szCs w:val="24"/>
        </w:rPr>
      </w:pPr>
    </w:p>
    <w:p w:rsidR="00326D29" w:rsidRPr="001F06D4" w:rsidRDefault="00326D29">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8" w:name="Par137"/>
      <w:bookmarkEnd w:id="8"/>
      <w:r w:rsidRPr="001F06D4">
        <w:rPr>
          <w:rFonts w:ascii="Times New Roman" w:hAnsi="Times New Roman" w:cs="Times New Roman"/>
          <w:sz w:val="24"/>
          <w:szCs w:val="24"/>
        </w:rPr>
        <w:t>IV. Признание расходов</w:t>
      </w:r>
    </w:p>
    <w:p w:rsidR="00326D29" w:rsidRPr="001F06D4" w:rsidRDefault="00326D29">
      <w:pPr>
        <w:widowControl w:val="0"/>
        <w:autoSpaceDE w:val="0"/>
        <w:autoSpaceDN w:val="0"/>
        <w:adjustRightInd w:val="0"/>
        <w:spacing w:after="0" w:line="240" w:lineRule="auto"/>
        <w:rPr>
          <w:rFonts w:ascii="Times New Roman" w:hAnsi="Times New Roman" w:cs="Times New Roman"/>
          <w:sz w:val="24"/>
          <w:szCs w:val="24"/>
        </w:rPr>
      </w:pP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16. Расходы признаются в бухгалтерском учете при наличии следующих условий:</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расход</w:t>
      </w:r>
      <w:proofErr w:type="gramEnd"/>
      <w:r w:rsidRPr="001F06D4">
        <w:rPr>
          <w:rFonts w:ascii="Times New Roman" w:hAnsi="Times New Roman" w:cs="Times New Roman"/>
          <w:sz w:val="24"/>
          <w:szCs w:val="24"/>
        </w:rPr>
        <w:t xml:space="preserve"> производится в соответствии с конкретным договором, требованием законодательных и нормативных актов, обычаями делового оборота;</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сумма</w:t>
      </w:r>
      <w:proofErr w:type="gramEnd"/>
      <w:r w:rsidRPr="001F06D4">
        <w:rPr>
          <w:rFonts w:ascii="Times New Roman" w:hAnsi="Times New Roman" w:cs="Times New Roman"/>
          <w:sz w:val="24"/>
          <w:szCs w:val="24"/>
        </w:rPr>
        <w:t xml:space="preserve"> расхода может быть определена;</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имеется</w:t>
      </w:r>
      <w:proofErr w:type="gramEnd"/>
      <w:r w:rsidRPr="001F06D4">
        <w:rPr>
          <w:rFonts w:ascii="Times New Roman" w:hAnsi="Times New Roman" w:cs="Times New Roman"/>
          <w:sz w:val="24"/>
          <w:szCs w:val="24"/>
        </w:rPr>
        <w:t xml:space="preserve"> уверенность в том, что в результате конкретной операции произойдет уменьшение экономических выгод организации. Уверенность в том, что в результате конкретной операции произойдет уменьшение экономических выгод организации, имеется в случае, когда организация передала актив либо отсутствует неопределенность в отношении передачи актива.</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Если в отношении любых расходов, осуществленных организацией, не исполнено хотя бы одно из названных условий, то в бухгалтерском учете организации признается дебиторская задолженность.</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Амортизация признается в качестве расхода исходя из величины амортизационных отчислений, определяемой на основе стоимости амортизируемых активов, срока полезного использования и принятых организацией способов начисления амортизации.</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17. Расходы подлежат признанию в бухгалтерском учете независимо от намерения получить выручку, прочие или иные доходы и от формы осуществления расхода (денежной, натуральной и иной).</w:t>
      </w:r>
    </w:p>
    <w:p w:rsidR="00326D29" w:rsidRPr="001F06D4" w:rsidRDefault="00326D29">
      <w:pPr>
        <w:widowControl w:val="0"/>
        <w:autoSpaceDE w:val="0"/>
        <w:autoSpaceDN w:val="0"/>
        <w:adjustRightInd w:val="0"/>
        <w:spacing w:after="0" w:line="240" w:lineRule="auto"/>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ред. </w:t>
      </w:r>
      <w:r w:rsidR="00F641C5" w:rsidRPr="001F06D4">
        <w:rPr>
          <w:rFonts w:ascii="Times New Roman" w:hAnsi="Times New Roman" w:cs="Times New Roman"/>
          <w:sz w:val="24"/>
          <w:szCs w:val="24"/>
        </w:rPr>
        <w:t>приказа</w:t>
      </w:r>
      <w:r w:rsidRPr="001F06D4">
        <w:rPr>
          <w:rFonts w:ascii="Times New Roman" w:hAnsi="Times New Roman" w:cs="Times New Roman"/>
          <w:sz w:val="24"/>
          <w:szCs w:val="24"/>
        </w:rPr>
        <w:t xml:space="preserve"> Минфина России от 18.09.2006 </w:t>
      </w:r>
      <w:r w:rsidR="00F641C5" w:rsidRPr="001F06D4">
        <w:rPr>
          <w:rFonts w:ascii="Times New Roman" w:hAnsi="Times New Roman" w:cs="Times New Roman"/>
          <w:sz w:val="24"/>
          <w:szCs w:val="24"/>
        </w:rPr>
        <w:t>№</w:t>
      </w:r>
      <w:r w:rsidRPr="001F06D4">
        <w:rPr>
          <w:rFonts w:ascii="Times New Roman" w:hAnsi="Times New Roman" w:cs="Times New Roman"/>
          <w:sz w:val="24"/>
          <w:szCs w:val="24"/>
        </w:rPr>
        <w:t xml:space="preserve"> 116н)</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18. Расходы признаются в том отчетном периоде, в котором они имели место, независимо от времени фактической выплаты денежных средств и иной формы осуществления (допущение временной определенности фактов хозяйственной деятельности).</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 xml:space="preserve">Если </w:t>
      </w:r>
      <w:r w:rsidR="00F641C5" w:rsidRPr="001F06D4">
        <w:rPr>
          <w:rFonts w:ascii="Times New Roman" w:hAnsi="Times New Roman" w:cs="Times New Roman"/>
          <w:sz w:val="24"/>
          <w:szCs w:val="24"/>
        </w:rPr>
        <w:t>организацией, которая вправе применять упрощенные способы ведения бухгалтерского учета, включая упрощенную бухгалтерскую (финансовую</w:t>
      </w:r>
      <w:r w:rsidR="001520A5" w:rsidRPr="001F06D4">
        <w:rPr>
          <w:rFonts w:ascii="Times New Roman" w:hAnsi="Times New Roman" w:cs="Times New Roman"/>
          <w:sz w:val="24"/>
          <w:szCs w:val="24"/>
        </w:rPr>
        <w:t>)</w:t>
      </w:r>
      <w:r w:rsidR="00F641C5" w:rsidRPr="001F06D4">
        <w:rPr>
          <w:rFonts w:ascii="Times New Roman" w:hAnsi="Times New Roman" w:cs="Times New Roman"/>
          <w:sz w:val="24"/>
          <w:szCs w:val="24"/>
        </w:rPr>
        <w:t xml:space="preserve"> отчетность</w:t>
      </w:r>
      <w:r w:rsidR="00871438" w:rsidRPr="001F06D4">
        <w:rPr>
          <w:rFonts w:ascii="Times New Roman" w:hAnsi="Times New Roman" w:cs="Times New Roman"/>
          <w:sz w:val="24"/>
          <w:szCs w:val="24"/>
        </w:rPr>
        <w:t>,</w:t>
      </w:r>
      <w:r w:rsidR="00F641C5" w:rsidRPr="001F06D4">
        <w:rPr>
          <w:rFonts w:ascii="Times New Roman" w:hAnsi="Times New Roman" w:cs="Times New Roman"/>
          <w:sz w:val="24"/>
          <w:szCs w:val="24"/>
        </w:rPr>
        <w:t xml:space="preserve"> </w:t>
      </w:r>
      <w:r w:rsidRPr="001F06D4">
        <w:rPr>
          <w:rFonts w:ascii="Times New Roman" w:hAnsi="Times New Roman" w:cs="Times New Roman"/>
          <w:sz w:val="24"/>
          <w:szCs w:val="24"/>
        </w:rPr>
        <w:t>принят порядок признания выручки от продажи продукции и товаров не по мере передачи прав владения, пользования и распоряжения на поставленную продукцию, отпущенный товар, выполненную работу, оказанную услугу, а после поступления денежных средств и иной формы оплаты, то и расходы признаются после осуществления погашения задолженности.</w:t>
      </w:r>
    </w:p>
    <w:p w:rsidR="00326D29" w:rsidRPr="001F06D4" w:rsidRDefault="00326D29">
      <w:pPr>
        <w:widowControl w:val="0"/>
        <w:autoSpaceDE w:val="0"/>
        <w:autoSpaceDN w:val="0"/>
        <w:adjustRightInd w:val="0"/>
        <w:spacing w:after="0" w:line="240" w:lineRule="auto"/>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ред. </w:t>
      </w:r>
      <w:r w:rsidR="00F641C5" w:rsidRPr="001F06D4">
        <w:rPr>
          <w:rFonts w:ascii="Times New Roman" w:hAnsi="Times New Roman" w:cs="Times New Roman"/>
          <w:sz w:val="24"/>
          <w:szCs w:val="24"/>
        </w:rPr>
        <w:t>п</w:t>
      </w:r>
      <w:r w:rsidRPr="001F06D4">
        <w:rPr>
          <w:rFonts w:ascii="Times New Roman" w:hAnsi="Times New Roman" w:cs="Times New Roman"/>
          <w:sz w:val="24"/>
          <w:szCs w:val="24"/>
        </w:rPr>
        <w:t xml:space="preserve">риказов Минфина России от 08.11.2010 </w:t>
      </w:r>
      <w:r w:rsidR="00F641C5" w:rsidRPr="001F06D4">
        <w:rPr>
          <w:rFonts w:ascii="Times New Roman" w:hAnsi="Times New Roman" w:cs="Times New Roman"/>
          <w:sz w:val="24"/>
          <w:szCs w:val="24"/>
        </w:rPr>
        <w:t>№ 144н</w:t>
      </w:r>
      <w:r w:rsidRPr="001F06D4">
        <w:rPr>
          <w:rFonts w:ascii="Times New Roman" w:hAnsi="Times New Roman" w:cs="Times New Roman"/>
          <w:sz w:val="24"/>
          <w:szCs w:val="24"/>
        </w:rPr>
        <w:t xml:space="preserve">, от 27.04.2012 </w:t>
      </w:r>
      <w:r w:rsidR="00F641C5" w:rsidRPr="001F06D4">
        <w:rPr>
          <w:rFonts w:ascii="Times New Roman" w:hAnsi="Times New Roman" w:cs="Times New Roman"/>
          <w:sz w:val="24"/>
          <w:szCs w:val="24"/>
        </w:rPr>
        <w:t xml:space="preserve">№ 55н, от </w:t>
      </w:r>
      <w:r w:rsidR="00871438" w:rsidRPr="001F06D4">
        <w:rPr>
          <w:rFonts w:ascii="Times New Roman" w:hAnsi="Times New Roman" w:cs="Times New Roman"/>
          <w:sz w:val="24"/>
          <w:szCs w:val="24"/>
        </w:rPr>
        <w:t>0</w:t>
      </w:r>
      <w:r w:rsidR="00F641C5" w:rsidRPr="001F06D4">
        <w:rPr>
          <w:rFonts w:ascii="Times New Roman" w:hAnsi="Times New Roman" w:cs="Times New Roman"/>
          <w:sz w:val="24"/>
          <w:szCs w:val="24"/>
        </w:rPr>
        <w:t>6.04.2015 № 57н</w:t>
      </w:r>
      <w:r w:rsidRPr="001F06D4">
        <w:rPr>
          <w:rFonts w:ascii="Times New Roman" w:hAnsi="Times New Roman" w:cs="Times New Roman"/>
          <w:sz w:val="24"/>
          <w:szCs w:val="24"/>
        </w:rPr>
        <w:t>)</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 xml:space="preserve">19. Расходы признаются в </w:t>
      </w:r>
      <w:hyperlink r:id="rId9" w:history="1">
        <w:r w:rsidRPr="001F06D4">
          <w:rPr>
            <w:rFonts w:ascii="Times New Roman" w:hAnsi="Times New Roman" w:cs="Times New Roman"/>
            <w:sz w:val="24"/>
            <w:szCs w:val="24"/>
          </w:rPr>
          <w:t>отчете</w:t>
        </w:r>
      </w:hyperlink>
      <w:r w:rsidRPr="001F06D4">
        <w:rPr>
          <w:rFonts w:ascii="Times New Roman" w:hAnsi="Times New Roman" w:cs="Times New Roman"/>
          <w:sz w:val="24"/>
          <w:szCs w:val="24"/>
        </w:rPr>
        <w:t xml:space="preserve"> о </w:t>
      </w:r>
      <w:r w:rsidR="00F641C5" w:rsidRPr="001F06D4">
        <w:rPr>
          <w:rFonts w:ascii="Times New Roman" w:hAnsi="Times New Roman" w:cs="Times New Roman"/>
          <w:sz w:val="24"/>
          <w:szCs w:val="24"/>
        </w:rPr>
        <w:t>финансовых результатах</w:t>
      </w:r>
      <w:r w:rsidRPr="001F06D4">
        <w:rPr>
          <w:rFonts w:ascii="Times New Roman" w:hAnsi="Times New Roman" w:cs="Times New Roman"/>
          <w:sz w:val="24"/>
          <w:szCs w:val="24"/>
        </w:rPr>
        <w:t>:</w:t>
      </w:r>
    </w:p>
    <w:p w:rsidR="00F641C5" w:rsidRPr="001F06D4" w:rsidRDefault="00F641C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ред. приказа Минфина России от </w:t>
      </w:r>
      <w:r w:rsidR="00871438" w:rsidRPr="001F06D4">
        <w:rPr>
          <w:rFonts w:ascii="Times New Roman" w:hAnsi="Times New Roman" w:cs="Times New Roman"/>
          <w:sz w:val="24"/>
          <w:szCs w:val="24"/>
        </w:rPr>
        <w:t>0</w:t>
      </w:r>
      <w:r w:rsidRPr="001F06D4">
        <w:rPr>
          <w:rFonts w:ascii="Times New Roman" w:hAnsi="Times New Roman" w:cs="Times New Roman"/>
          <w:sz w:val="24"/>
          <w:szCs w:val="24"/>
        </w:rPr>
        <w:t>6.04.2015 № 57н)</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с</w:t>
      </w:r>
      <w:proofErr w:type="gramEnd"/>
      <w:r w:rsidRPr="001F06D4">
        <w:rPr>
          <w:rFonts w:ascii="Times New Roman" w:hAnsi="Times New Roman" w:cs="Times New Roman"/>
          <w:sz w:val="24"/>
          <w:szCs w:val="24"/>
        </w:rPr>
        <w:t xml:space="preserve"> учетом связи между произведенными расходами и поступлениями (соответствие доходов и расходов);</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путем</w:t>
      </w:r>
      <w:proofErr w:type="gramEnd"/>
      <w:r w:rsidRPr="001F06D4">
        <w:rPr>
          <w:rFonts w:ascii="Times New Roman" w:hAnsi="Times New Roman" w:cs="Times New Roman"/>
          <w:sz w:val="24"/>
          <w:szCs w:val="24"/>
        </w:rPr>
        <w:t xml:space="preserve"> их обоснованного распределения между отчетными периодами, когда расходы </w:t>
      </w:r>
      <w:r w:rsidRPr="001F06D4">
        <w:rPr>
          <w:rFonts w:ascii="Times New Roman" w:hAnsi="Times New Roman" w:cs="Times New Roman"/>
          <w:sz w:val="24"/>
          <w:szCs w:val="24"/>
        </w:rPr>
        <w:lastRenderedPageBreak/>
        <w:t>обуславливают получение доходов в течение нескольких отчетных периодов и когда связь между доходами и расходами не может быть определена четко или определяется косвенным путем;</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по</w:t>
      </w:r>
      <w:proofErr w:type="gramEnd"/>
      <w:r w:rsidRPr="001F06D4">
        <w:rPr>
          <w:rFonts w:ascii="Times New Roman" w:hAnsi="Times New Roman" w:cs="Times New Roman"/>
          <w:sz w:val="24"/>
          <w:szCs w:val="24"/>
        </w:rPr>
        <w:t xml:space="preserve"> расходам, признанным в отчетном периоде, когда по ним становится определенным неполучение экономических выгод (доходов) или поступление активов;</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независимо</w:t>
      </w:r>
      <w:proofErr w:type="gramEnd"/>
      <w:r w:rsidRPr="001F06D4">
        <w:rPr>
          <w:rFonts w:ascii="Times New Roman" w:hAnsi="Times New Roman" w:cs="Times New Roman"/>
          <w:sz w:val="24"/>
          <w:szCs w:val="24"/>
        </w:rPr>
        <w:t xml:space="preserve"> от того, как они принимаются для целей расчета налогооблагаемой базы;</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когда</w:t>
      </w:r>
      <w:proofErr w:type="gramEnd"/>
      <w:r w:rsidRPr="001F06D4">
        <w:rPr>
          <w:rFonts w:ascii="Times New Roman" w:hAnsi="Times New Roman" w:cs="Times New Roman"/>
          <w:sz w:val="24"/>
          <w:szCs w:val="24"/>
        </w:rPr>
        <w:t xml:space="preserve"> возникают обязательства, не обусловленные признанием соответствующих активов.</w:t>
      </w:r>
    </w:p>
    <w:p w:rsidR="00326D29" w:rsidRPr="001F06D4" w:rsidRDefault="00326D29">
      <w:pPr>
        <w:widowControl w:val="0"/>
        <w:autoSpaceDE w:val="0"/>
        <w:autoSpaceDN w:val="0"/>
        <w:adjustRightInd w:val="0"/>
        <w:spacing w:after="0" w:line="240" w:lineRule="auto"/>
        <w:rPr>
          <w:rFonts w:ascii="Times New Roman" w:hAnsi="Times New Roman" w:cs="Times New Roman"/>
          <w:sz w:val="24"/>
          <w:szCs w:val="24"/>
        </w:rPr>
      </w:pPr>
    </w:p>
    <w:p w:rsidR="00326D29" w:rsidRPr="001F06D4" w:rsidRDefault="00326D29">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9" w:name="Par157"/>
      <w:bookmarkEnd w:id="9"/>
      <w:r w:rsidRPr="001F06D4">
        <w:rPr>
          <w:rFonts w:ascii="Times New Roman" w:hAnsi="Times New Roman" w:cs="Times New Roman"/>
          <w:sz w:val="24"/>
          <w:szCs w:val="24"/>
        </w:rPr>
        <w:t>V. Раскрытие информации в бухгалтерской отчетности</w:t>
      </w:r>
    </w:p>
    <w:p w:rsidR="00326D29" w:rsidRPr="001F06D4" w:rsidRDefault="00326D29">
      <w:pPr>
        <w:widowControl w:val="0"/>
        <w:autoSpaceDE w:val="0"/>
        <w:autoSpaceDN w:val="0"/>
        <w:adjustRightInd w:val="0"/>
        <w:spacing w:after="0" w:line="240" w:lineRule="auto"/>
        <w:rPr>
          <w:rFonts w:ascii="Times New Roman" w:hAnsi="Times New Roman" w:cs="Times New Roman"/>
          <w:sz w:val="24"/>
          <w:szCs w:val="24"/>
        </w:rPr>
      </w:pP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20. В составе информации об учетной политике организации в бухгалтерской отчетности подлежит раскрытию порядок признания коммерческих и управленческих расходов.</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 xml:space="preserve">21. В </w:t>
      </w:r>
      <w:hyperlink r:id="rId10" w:history="1">
        <w:r w:rsidRPr="001F06D4">
          <w:rPr>
            <w:rFonts w:ascii="Times New Roman" w:hAnsi="Times New Roman" w:cs="Times New Roman"/>
            <w:sz w:val="24"/>
            <w:szCs w:val="24"/>
          </w:rPr>
          <w:t>отчете</w:t>
        </w:r>
      </w:hyperlink>
      <w:r w:rsidRPr="001F06D4">
        <w:rPr>
          <w:rFonts w:ascii="Times New Roman" w:hAnsi="Times New Roman" w:cs="Times New Roman"/>
          <w:sz w:val="24"/>
          <w:szCs w:val="24"/>
        </w:rPr>
        <w:t xml:space="preserve"> о </w:t>
      </w:r>
      <w:r w:rsidR="00F641C5" w:rsidRPr="001F06D4">
        <w:rPr>
          <w:rFonts w:ascii="Times New Roman" w:hAnsi="Times New Roman" w:cs="Times New Roman"/>
          <w:sz w:val="24"/>
          <w:szCs w:val="24"/>
        </w:rPr>
        <w:t>финансовых результатах</w:t>
      </w:r>
      <w:r w:rsidRPr="001F06D4">
        <w:rPr>
          <w:rFonts w:ascii="Times New Roman" w:hAnsi="Times New Roman" w:cs="Times New Roman"/>
          <w:sz w:val="24"/>
          <w:szCs w:val="24"/>
        </w:rPr>
        <w:t xml:space="preserve"> расходы организации отражаются с подразделением на себестоимость проданных товаров, продукции, работ, услуг, коммерческие расходы, управленческие расходы и прочие расходы.</w:t>
      </w:r>
    </w:p>
    <w:p w:rsidR="00326D29" w:rsidRPr="001F06D4" w:rsidRDefault="00326D29">
      <w:pPr>
        <w:widowControl w:val="0"/>
        <w:autoSpaceDE w:val="0"/>
        <w:autoSpaceDN w:val="0"/>
        <w:adjustRightInd w:val="0"/>
        <w:spacing w:after="0" w:line="240" w:lineRule="auto"/>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ред. </w:t>
      </w:r>
      <w:r w:rsidR="00F641C5" w:rsidRPr="001F06D4">
        <w:rPr>
          <w:rFonts w:ascii="Times New Roman" w:hAnsi="Times New Roman" w:cs="Times New Roman"/>
          <w:sz w:val="24"/>
          <w:szCs w:val="24"/>
        </w:rPr>
        <w:t>приказ</w:t>
      </w:r>
      <w:r w:rsidR="006837B6" w:rsidRPr="001F06D4">
        <w:rPr>
          <w:rFonts w:ascii="Times New Roman" w:hAnsi="Times New Roman" w:cs="Times New Roman"/>
          <w:sz w:val="24"/>
          <w:szCs w:val="24"/>
        </w:rPr>
        <w:t>ов</w:t>
      </w:r>
      <w:r w:rsidRPr="001F06D4">
        <w:rPr>
          <w:rFonts w:ascii="Times New Roman" w:hAnsi="Times New Roman" w:cs="Times New Roman"/>
          <w:sz w:val="24"/>
          <w:szCs w:val="24"/>
        </w:rPr>
        <w:t xml:space="preserve"> Минфина России от 18.09.2006 </w:t>
      </w:r>
      <w:r w:rsidR="006837B6" w:rsidRPr="001F06D4">
        <w:rPr>
          <w:rFonts w:ascii="Times New Roman" w:hAnsi="Times New Roman" w:cs="Times New Roman"/>
          <w:sz w:val="24"/>
          <w:szCs w:val="24"/>
        </w:rPr>
        <w:t xml:space="preserve">№ </w:t>
      </w:r>
      <w:r w:rsidRPr="001F06D4">
        <w:rPr>
          <w:rFonts w:ascii="Times New Roman" w:hAnsi="Times New Roman" w:cs="Times New Roman"/>
          <w:sz w:val="24"/>
          <w:szCs w:val="24"/>
        </w:rPr>
        <w:t>116н</w:t>
      </w:r>
      <w:r w:rsidR="006837B6" w:rsidRPr="001F06D4">
        <w:rPr>
          <w:rFonts w:ascii="Times New Roman" w:hAnsi="Times New Roman" w:cs="Times New Roman"/>
          <w:sz w:val="24"/>
          <w:szCs w:val="24"/>
        </w:rPr>
        <w:t xml:space="preserve">, от </w:t>
      </w:r>
      <w:r w:rsidR="00871438" w:rsidRPr="001F06D4">
        <w:rPr>
          <w:rFonts w:ascii="Times New Roman" w:hAnsi="Times New Roman" w:cs="Times New Roman"/>
          <w:sz w:val="24"/>
          <w:szCs w:val="24"/>
        </w:rPr>
        <w:t>0</w:t>
      </w:r>
      <w:r w:rsidR="006837B6" w:rsidRPr="001F06D4">
        <w:rPr>
          <w:rFonts w:ascii="Times New Roman" w:hAnsi="Times New Roman" w:cs="Times New Roman"/>
          <w:sz w:val="24"/>
          <w:szCs w:val="24"/>
        </w:rPr>
        <w:t>6.04.2015</w:t>
      </w:r>
      <w:r w:rsidR="00871438" w:rsidRPr="001F06D4">
        <w:rPr>
          <w:rFonts w:ascii="Times New Roman" w:hAnsi="Times New Roman" w:cs="Times New Roman"/>
          <w:sz w:val="24"/>
          <w:szCs w:val="24"/>
        </w:rPr>
        <w:t xml:space="preserve">         </w:t>
      </w:r>
      <w:r w:rsidR="006837B6" w:rsidRPr="001F06D4">
        <w:rPr>
          <w:rFonts w:ascii="Times New Roman" w:hAnsi="Times New Roman" w:cs="Times New Roman"/>
          <w:sz w:val="24"/>
          <w:szCs w:val="24"/>
        </w:rPr>
        <w:t xml:space="preserve"> № 57н)</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 xml:space="preserve">21.1. В случае выделения в отчете о </w:t>
      </w:r>
      <w:r w:rsidR="006837B6" w:rsidRPr="001F06D4">
        <w:rPr>
          <w:rFonts w:ascii="Times New Roman" w:hAnsi="Times New Roman" w:cs="Times New Roman"/>
          <w:sz w:val="24"/>
          <w:szCs w:val="24"/>
        </w:rPr>
        <w:t>финансовых результатах</w:t>
      </w:r>
      <w:r w:rsidRPr="001F06D4">
        <w:rPr>
          <w:rFonts w:ascii="Times New Roman" w:hAnsi="Times New Roman" w:cs="Times New Roman"/>
          <w:sz w:val="24"/>
          <w:szCs w:val="24"/>
        </w:rPr>
        <w:t xml:space="preserve"> видов доходов, каждый из которых в отдельности составляет пять и более процентов от общей суммы доходов организации за отчетный год, в нем показывается соответствующая каждому виду часть расходов.</w:t>
      </w:r>
    </w:p>
    <w:p w:rsidR="006837B6" w:rsidRPr="001F06D4" w:rsidRDefault="006837B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ред. приказа Минфина России </w:t>
      </w:r>
      <w:r w:rsidR="00871438" w:rsidRPr="001F06D4">
        <w:rPr>
          <w:rFonts w:ascii="Times New Roman" w:hAnsi="Times New Roman" w:cs="Times New Roman"/>
          <w:sz w:val="24"/>
          <w:szCs w:val="24"/>
        </w:rPr>
        <w:t>0</w:t>
      </w:r>
      <w:r w:rsidRPr="001F06D4">
        <w:rPr>
          <w:rFonts w:ascii="Times New Roman" w:hAnsi="Times New Roman" w:cs="Times New Roman"/>
          <w:sz w:val="24"/>
          <w:szCs w:val="24"/>
        </w:rPr>
        <w:t>6.04.2015 № 57н)</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 xml:space="preserve">21.2. Прочие расходы могут не показываться в отчете о </w:t>
      </w:r>
      <w:r w:rsidR="006837B6" w:rsidRPr="001F06D4">
        <w:rPr>
          <w:rFonts w:ascii="Times New Roman" w:hAnsi="Times New Roman" w:cs="Times New Roman"/>
          <w:sz w:val="24"/>
          <w:szCs w:val="24"/>
        </w:rPr>
        <w:t>финансовых результатах</w:t>
      </w:r>
      <w:r w:rsidRPr="001F06D4">
        <w:rPr>
          <w:rFonts w:ascii="Times New Roman" w:hAnsi="Times New Roman" w:cs="Times New Roman"/>
          <w:sz w:val="24"/>
          <w:szCs w:val="24"/>
        </w:rPr>
        <w:t xml:space="preserve"> развернуто по отношению к соответствующим доходам, когда:</w:t>
      </w:r>
    </w:p>
    <w:p w:rsidR="00326D29" w:rsidRPr="001F06D4" w:rsidRDefault="00326D29">
      <w:pPr>
        <w:widowControl w:val="0"/>
        <w:autoSpaceDE w:val="0"/>
        <w:autoSpaceDN w:val="0"/>
        <w:adjustRightInd w:val="0"/>
        <w:spacing w:after="0" w:line="240" w:lineRule="auto"/>
        <w:jc w:val="both"/>
        <w:rPr>
          <w:rFonts w:ascii="Times New Roman" w:hAnsi="Times New Roman" w:cs="Times New Roman"/>
          <w:sz w:val="24"/>
          <w:szCs w:val="24"/>
        </w:rPr>
      </w:pPr>
      <w:r w:rsidRPr="001F06D4">
        <w:rPr>
          <w:rFonts w:ascii="Times New Roman" w:hAnsi="Times New Roman" w:cs="Times New Roman"/>
          <w:sz w:val="24"/>
          <w:szCs w:val="24"/>
        </w:rPr>
        <w:t>(</w:t>
      </w:r>
      <w:proofErr w:type="gramStart"/>
      <w:r w:rsidRPr="001F06D4">
        <w:rPr>
          <w:rFonts w:ascii="Times New Roman" w:hAnsi="Times New Roman" w:cs="Times New Roman"/>
          <w:sz w:val="24"/>
          <w:szCs w:val="24"/>
        </w:rPr>
        <w:t>в</w:t>
      </w:r>
      <w:proofErr w:type="gramEnd"/>
      <w:r w:rsidRPr="001F06D4">
        <w:rPr>
          <w:rFonts w:ascii="Times New Roman" w:hAnsi="Times New Roman" w:cs="Times New Roman"/>
          <w:sz w:val="24"/>
          <w:szCs w:val="24"/>
        </w:rPr>
        <w:t xml:space="preserve"> ред. </w:t>
      </w:r>
      <w:r w:rsidR="006837B6" w:rsidRPr="001F06D4">
        <w:rPr>
          <w:rFonts w:ascii="Times New Roman" w:hAnsi="Times New Roman" w:cs="Times New Roman"/>
          <w:sz w:val="24"/>
          <w:szCs w:val="24"/>
        </w:rPr>
        <w:t>приказов</w:t>
      </w:r>
      <w:r w:rsidRPr="001F06D4">
        <w:rPr>
          <w:rFonts w:ascii="Times New Roman" w:hAnsi="Times New Roman" w:cs="Times New Roman"/>
          <w:sz w:val="24"/>
          <w:szCs w:val="24"/>
        </w:rPr>
        <w:t xml:space="preserve"> Минфина России от 18.09.2006 </w:t>
      </w:r>
      <w:r w:rsidR="006837B6" w:rsidRPr="001F06D4">
        <w:rPr>
          <w:rFonts w:ascii="Times New Roman" w:hAnsi="Times New Roman" w:cs="Times New Roman"/>
          <w:sz w:val="24"/>
          <w:szCs w:val="24"/>
        </w:rPr>
        <w:t>№</w:t>
      </w:r>
      <w:r w:rsidRPr="001F06D4">
        <w:rPr>
          <w:rFonts w:ascii="Times New Roman" w:hAnsi="Times New Roman" w:cs="Times New Roman"/>
          <w:sz w:val="24"/>
          <w:szCs w:val="24"/>
        </w:rPr>
        <w:t xml:space="preserve"> 116н</w:t>
      </w:r>
      <w:r w:rsidR="006837B6" w:rsidRPr="001F06D4">
        <w:rPr>
          <w:rFonts w:ascii="Times New Roman" w:hAnsi="Times New Roman" w:cs="Times New Roman"/>
          <w:sz w:val="24"/>
          <w:szCs w:val="24"/>
        </w:rPr>
        <w:t xml:space="preserve">, </w:t>
      </w:r>
      <w:r w:rsidR="00871438" w:rsidRPr="001F06D4">
        <w:rPr>
          <w:rFonts w:ascii="Times New Roman" w:hAnsi="Times New Roman" w:cs="Times New Roman"/>
          <w:sz w:val="24"/>
          <w:szCs w:val="24"/>
        </w:rPr>
        <w:t>0</w:t>
      </w:r>
      <w:r w:rsidR="006837B6" w:rsidRPr="001F06D4">
        <w:rPr>
          <w:rFonts w:ascii="Times New Roman" w:hAnsi="Times New Roman" w:cs="Times New Roman"/>
          <w:sz w:val="24"/>
          <w:szCs w:val="24"/>
        </w:rPr>
        <w:t>6.04.2015 № 57н</w:t>
      </w:r>
      <w:r w:rsidRPr="001F06D4">
        <w:rPr>
          <w:rFonts w:ascii="Times New Roman" w:hAnsi="Times New Roman" w:cs="Times New Roman"/>
          <w:sz w:val="24"/>
          <w:szCs w:val="24"/>
        </w:rPr>
        <w:t>)</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соответствующие</w:t>
      </w:r>
      <w:proofErr w:type="gramEnd"/>
      <w:r w:rsidRPr="001F06D4">
        <w:rPr>
          <w:rFonts w:ascii="Times New Roman" w:hAnsi="Times New Roman" w:cs="Times New Roman"/>
          <w:sz w:val="24"/>
          <w:szCs w:val="24"/>
        </w:rPr>
        <w:t xml:space="preserve"> правила бухгалтерского учета предусматривают или не запрещают такое отражение расходов;</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расходы</w:t>
      </w:r>
      <w:proofErr w:type="gramEnd"/>
      <w:r w:rsidRPr="001F06D4">
        <w:rPr>
          <w:rFonts w:ascii="Times New Roman" w:hAnsi="Times New Roman" w:cs="Times New Roman"/>
          <w:sz w:val="24"/>
          <w:szCs w:val="24"/>
        </w:rPr>
        <w:t xml:space="preserve"> и связанные с ними доходы, возникшие в результате одного и того же или аналогичного по характеру факта хозяйственной деятельности, не являются существенными для характеристики финансового положения организации.</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22. В бухгалтерской отчетности также подлежит раскрытию как минимум следующая информация:</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расходы</w:t>
      </w:r>
      <w:proofErr w:type="gramEnd"/>
      <w:r w:rsidRPr="001F06D4">
        <w:rPr>
          <w:rFonts w:ascii="Times New Roman" w:hAnsi="Times New Roman" w:cs="Times New Roman"/>
          <w:sz w:val="24"/>
          <w:szCs w:val="24"/>
        </w:rPr>
        <w:t xml:space="preserve"> по обычным видам деятельности в разрезе элементов затрат;</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изменение</w:t>
      </w:r>
      <w:proofErr w:type="gramEnd"/>
      <w:r w:rsidRPr="001F06D4">
        <w:rPr>
          <w:rFonts w:ascii="Times New Roman" w:hAnsi="Times New Roman" w:cs="Times New Roman"/>
          <w:sz w:val="24"/>
          <w:szCs w:val="24"/>
        </w:rPr>
        <w:t xml:space="preserve"> величины расходов, не имеющих отношения к исчислению себестоимости проданных продукции, товаров, работ, услуг в отчетном году;</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F06D4">
        <w:rPr>
          <w:rFonts w:ascii="Times New Roman" w:hAnsi="Times New Roman" w:cs="Times New Roman"/>
          <w:sz w:val="24"/>
          <w:szCs w:val="24"/>
        </w:rPr>
        <w:t>расходы</w:t>
      </w:r>
      <w:proofErr w:type="gramEnd"/>
      <w:r w:rsidRPr="001F06D4">
        <w:rPr>
          <w:rFonts w:ascii="Times New Roman" w:hAnsi="Times New Roman" w:cs="Times New Roman"/>
          <w:sz w:val="24"/>
          <w:szCs w:val="24"/>
        </w:rPr>
        <w:t>, равные величине отчислений в связи с образованием в соответствии с правилами бухгалтерского учета резервов (предстоящих расходов, оценочных резервов и др.).</w:t>
      </w:r>
    </w:p>
    <w:p w:rsidR="00326D29" w:rsidRPr="001F06D4" w:rsidRDefault="00326D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F06D4">
        <w:rPr>
          <w:rFonts w:ascii="Times New Roman" w:hAnsi="Times New Roman" w:cs="Times New Roman"/>
          <w:sz w:val="24"/>
          <w:szCs w:val="24"/>
        </w:rPr>
        <w:t>23. Прочие расходы организации за отчетный год, которые в соответствии с правилами бухгалтерского учета не зачисляются в отчетном году на счет прибылей и убытков, подлежат раскрытию в бухгалтерской отчетности обособленно.</w:t>
      </w:r>
    </w:p>
    <w:sectPr w:rsidR="00326D29" w:rsidRPr="001F06D4" w:rsidSect="000D581B">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1243" w:rsidRDefault="00581243" w:rsidP="000D581B">
      <w:pPr>
        <w:spacing w:after="0" w:line="240" w:lineRule="auto"/>
      </w:pPr>
      <w:r>
        <w:separator/>
      </w:r>
    </w:p>
  </w:endnote>
  <w:endnote w:type="continuationSeparator" w:id="0">
    <w:p w:rsidR="00581243" w:rsidRDefault="00581243" w:rsidP="000D5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1243" w:rsidRDefault="00581243" w:rsidP="000D581B">
      <w:pPr>
        <w:spacing w:after="0" w:line="240" w:lineRule="auto"/>
      </w:pPr>
      <w:r>
        <w:separator/>
      </w:r>
    </w:p>
  </w:footnote>
  <w:footnote w:type="continuationSeparator" w:id="0">
    <w:p w:rsidR="00581243" w:rsidRDefault="00581243" w:rsidP="000D58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581B" w:rsidRDefault="000D581B">
    <w:pPr>
      <w:pStyle w:val="a3"/>
      <w:jc w:val="center"/>
    </w:pPr>
  </w:p>
  <w:p w:rsidR="000D581B" w:rsidRDefault="000D581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D29"/>
    <w:rsid w:val="00015DA7"/>
    <w:rsid w:val="000D581B"/>
    <w:rsid w:val="001520A5"/>
    <w:rsid w:val="001820B9"/>
    <w:rsid w:val="001F06D4"/>
    <w:rsid w:val="002D0A48"/>
    <w:rsid w:val="00311805"/>
    <w:rsid w:val="00326D29"/>
    <w:rsid w:val="00581243"/>
    <w:rsid w:val="006837B6"/>
    <w:rsid w:val="00871438"/>
    <w:rsid w:val="008B646D"/>
    <w:rsid w:val="00966FC3"/>
    <w:rsid w:val="00F641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110DED-5252-4FB3-8190-7E5CA1747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581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D581B"/>
  </w:style>
  <w:style w:type="paragraph" w:styleId="a5">
    <w:name w:val="footer"/>
    <w:basedOn w:val="a"/>
    <w:link w:val="a6"/>
    <w:uiPriority w:val="99"/>
    <w:unhideWhenUsed/>
    <w:rsid w:val="000D581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D58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53FF5B20CDC58A9D45918348E18CFC2520B00C48B7196AA74F69ACBB6F280B6B01709ADA1DFEER8f9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653FF5B20CDC58A9D45918348E18CFC2550906C58F7DCBA07CAF96C9B1FDDFA1B75E05ACA1DFEB86R4fF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653FF5B20CDC58A9D45918348E18CFC2550F07C08D79CBA07CAF96C9B1FDDFA1B75E05ACA1DFEE88R4fFK"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consultantplus://offline/ref=653FF5B20CDC58A9D45918348E18CFC2550C06C58E78CBA07CAF96C9B1FDDFA1B75E05ACA1DFEF86R4f7K" TargetMode="External"/><Relationship Id="rId4" Type="http://schemas.openxmlformats.org/officeDocument/2006/relationships/footnotes" Target="footnotes.xml"/><Relationship Id="rId9" Type="http://schemas.openxmlformats.org/officeDocument/2006/relationships/hyperlink" Target="consultantplus://offline/ref=653FF5B20CDC58A9D45918348E18CFC2550C06C58E78CBA07CAF96C9B1FDDFA1B75E05ACA1DFEF86R4f7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2828</Words>
  <Characters>16125</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БАРИНОВА ГАЛИНА ВИКТОРОВНА</dc:creator>
  <cp:lastModifiedBy>user</cp:lastModifiedBy>
  <cp:revision>2</cp:revision>
  <dcterms:created xsi:type="dcterms:W3CDTF">2015-07-16T12:55:00Z</dcterms:created>
  <dcterms:modified xsi:type="dcterms:W3CDTF">2015-07-16T12:55:00Z</dcterms:modified>
</cp:coreProperties>
</file>